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00C869F3" w:rsidP="00C869F3">
      <w:pPr>
        <w:spacing w:after="480"/>
      </w:pPr>
      <w:r>
        <w:rPr>
          <w:rFonts w:ascii="Arial Black" w:hAnsi="Arial Black"/>
          <w:noProof/>
          <w:color w:val="999999"/>
          <w:sz w:val="36"/>
          <w:szCs w:val="36"/>
          <w:lang w:eastAsia="en-GB"/>
        </w:rPr>
        <w:drawing>
          <wp:inline distT="0" distB="0" distL="0" distR="0" wp14:anchorId="3A4112DC" wp14:editId="6D7D4A1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84"/>
        <w:gridCol w:w="4925"/>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57D88966" w:rsidR="00333FAA" w:rsidRPr="002E649F" w:rsidRDefault="00EC088B" w:rsidP="00F06E4E">
            <w:pPr>
              <w:pStyle w:val="Heading1"/>
              <w:outlineLvl w:val="0"/>
            </w:pPr>
            <w:r>
              <w:t>Overview and Scrutiny Committee and Scrutiny Sub-Committees</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01F1420D" w:rsidR="00333FAA" w:rsidRPr="005E3A10" w:rsidRDefault="008F5D48" w:rsidP="00A53B04">
            <w:pPr>
              <w:rPr>
                <w:rFonts w:cs="Arial"/>
                <w:szCs w:val="24"/>
              </w:rPr>
            </w:pPr>
            <w:r>
              <w:rPr>
                <w:rFonts w:cs="Arial"/>
                <w:szCs w:val="24"/>
              </w:rPr>
              <w:t xml:space="preserve">March </w:t>
            </w:r>
            <w:r w:rsidR="00D5700D">
              <w:rPr>
                <w:rFonts w:cs="Arial"/>
                <w:szCs w:val="24"/>
              </w:rPr>
              <w:t>08</w:t>
            </w:r>
            <w:r w:rsidRPr="008F5D48">
              <w:rPr>
                <w:rFonts w:cs="Arial"/>
                <w:szCs w:val="24"/>
                <w:vertAlign w:val="superscript"/>
              </w:rPr>
              <w:t>th</w:t>
            </w:r>
            <w:r>
              <w:rPr>
                <w:rFonts w:cs="Arial"/>
                <w:szCs w:val="24"/>
              </w:rPr>
              <w:t xml:space="preserve"> 2022</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6D8FB2C1" w14:textId="52C57242" w:rsidR="00333FAA" w:rsidRPr="005E3A10" w:rsidRDefault="008F5D48" w:rsidP="00A53B04">
            <w:pPr>
              <w:rPr>
                <w:rFonts w:cs="Arial"/>
                <w:szCs w:val="24"/>
              </w:rPr>
            </w:pPr>
            <w:r>
              <w:rPr>
                <w:rFonts w:cs="Arial"/>
                <w:szCs w:val="24"/>
              </w:rPr>
              <w:t>Harrow Strategic Development Partnership – Progress Update</w:t>
            </w: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4AE49827" w14:textId="6431D9E4" w:rsidR="001C7E35" w:rsidRPr="004611D7" w:rsidRDefault="001C7E35" w:rsidP="001C7E35">
            <w:pPr>
              <w:pStyle w:val="Infotext"/>
              <w:rPr>
                <w:rFonts w:cs="Arial"/>
                <w:sz w:val="24"/>
                <w:szCs w:val="24"/>
              </w:rPr>
            </w:pPr>
            <w:r w:rsidRPr="005E3A10">
              <w:rPr>
                <w:rFonts w:cs="Arial"/>
                <w:sz w:val="24"/>
                <w:szCs w:val="24"/>
              </w:rPr>
              <w:t>No</w:t>
            </w:r>
          </w:p>
          <w:p w14:paraId="3EADF2B3" w14:textId="77777777" w:rsidR="00333FAA" w:rsidRPr="005E3A10" w:rsidRDefault="00333FAA" w:rsidP="00A53B04">
            <w:pPr>
              <w:rPr>
                <w:rFonts w:cs="Arial"/>
                <w:szCs w:val="24"/>
              </w:rPr>
            </w:pP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649EB528" w14:textId="5AC14487" w:rsidR="001C7E35" w:rsidRDefault="004611D7" w:rsidP="00D835CF">
            <w:pPr>
              <w:pStyle w:val="Infotext"/>
              <w:rPr>
                <w:rFonts w:cs="Arial"/>
                <w:sz w:val="24"/>
                <w:szCs w:val="24"/>
              </w:rPr>
            </w:pPr>
            <w:r>
              <w:rPr>
                <w:rFonts w:cs="Arial"/>
                <w:sz w:val="24"/>
                <w:szCs w:val="24"/>
              </w:rPr>
              <w:t>Sean Harriss</w:t>
            </w:r>
          </w:p>
          <w:p w14:paraId="436ECBE1" w14:textId="614BEFF7" w:rsidR="004611D7" w:rsidRPr="005E3A10" w:rsidRDefault="006522F1" w:rsidP="00D835CF">
            <w:pPr>
              <w:pStyle w:val="Infotext"/>
              <w:rPr>
                <w:rFonts w:cs="Arial"/>
                <w:sz w:val="24"/>
                <w:szCs w:val="24"/>
              </w:rPr>
            </w:pPr>
            <w:r>
              <w:rPr>
                <w:rFonts w:cs="Arial"/>
                <w:sz w:val="24"/>
                <w:szCs w:val="24"/>
              </w:rPr>
              <w:t>Chief Executive</w:t>
            </w:r>
          </w:p>
          <w:p w14:paraId="3798BF23" w14:textId="77777777" w:rsidR="001C7E35" w:rsidRPr="005E3A10" w:rsidRDefault="001C7E35" w:rsidP="00D835CF">
            <w:pPr>
              <w:pStyle w:val="Infotext"/>
              <w:rPr>
                <w:rFonts w:cs="Arial"/>
                <w:sz w:val="24"/>
                <w:szCs w:val="24"/>
              </w:rPr>
            </w:pP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0C8B04EF" w14:textId="77777777" w:rsidR="001C7E35" w:rsidRPr="00F26E4E" w:rsidRDefault="00F079BE" w:rsidP="00D835CF">
            <w:pPr>
              <w:pStyle w:val="Infotext"/>
              <w:rPr>
                <w:rFonts w:cs="Arial"/>
                <w:sz w:val="24"/>
                <w:szCs w:val="24"/>
              </w:rPr>
            </w:pPr>
            <w:r w:rsidRPr="00F26E4E">
              <w:rPr>
                <w:rFonts w:cs="Arial"/>
                <w:sz w:val="24"/>
                <w:szCs w:val="24"/>
              </w:rPr>
              <w:t>Councillor Graham Henson</w:t>
            </w:r>
          </w:p>
          <w:p w14:paraId="710481FD" w14:textId="0F5E2E73" w:rsidR="005A68F5" w:rsidRDefault="005A68F5" w:rsidP="00D835CF">
            <w:pPr>
              <w:pStyle w:val="Infotext"/>
              <w:rPr>
                <w:rFonts w:cs="Arial"/>
                <w:sz w:val="24"/>
                <w:szCs w:val="24"/>
              </w:rPr>
            </w:pPr>
            <w:r w:rsidRPr="00F26E4E">
              <w:rPr>
                <w:rFonts w:cs="Arial"/>
                <w:sz w:val="24"/>
                <w:szCs w:val="24"/>
              </w:rPr>
              <w:t>Leader of the Council: Strategy, Partnerships</w:t>
            </w:r>
            <w:r w:rsidR="00F26E4E" w:rsidRPr="00F26E4E">
              <w:rPr>
                <w:rFonts w:cs="Arial"/>
                <w:sz w:val="24"/>
                <w:szCs w:val="24"/>
              </w:rPr>
              <w:t>, Devolution, Customer Services and Regeneration Portfolio</w:t>
            </w:r>
          </w:p>
          <w:p w14:paraId="48570539" w14:textId="7E9DFD1B" w:rsidR="00F26E4E" w:rsidRDefault="00F26E4E" w:rsidP="00D835CF">
            <w:pPr>
              <w:pStyle w:val="Infotext"/>
              <w:rPr>
                <w:rFonts w:cs="Arial"/>
                <w:sz w:val="24"/>
                <w:szCs w:val="24"/>
              </w:rPr>
            </w:pPr>
          </w:p>
          <w:p w14:paraId="0E03E4E8" w14:textId="546DE71C" w:rsidR="00F26E4E" w:rsidRDefault="00F26E4E" w:rsidP="00D835CF">
            <w:pPr>
              <w:pStyle w:val="Infotext"/>
              <w:rPr>
                <w:rFonts w:cs="Arial"/>
                <w:sz w:val="24"/>
                <w:szCs w:val="24"/>
              </w:rPr>
            </w:pPr>
            <w:r>
              <w:rPr>
                <w:rFonts w:cs="Arial"/>
                <w:sz w:val="24"/>
                <w:szCs w:val="24"/>
              </w:rPr>
              <w:t>Councillor Natasha Proctor</w:t>
            </w:r>
          </w:p>
          <w:p w14:paraId="1747FC2F" w14:textId="46DC4932" w:rsidR="00F26E4E" w:rsidRPr="00F26E4E" w:rsidRDefault="00F26E4E" w:rsidP="00D835CF">
            <w:pPr>
              <w:pStyle w:val="Infotext"/>
              <w:rPr>
                <w:rFonts w:cs="Arial"/>
                <w:sz w:val="24"/>
                <w:szCs w:val="24"/>
              </w:rPr>
            </w:pPr>
            <w:r>
              <w:rPr>
                <w:rFonts w:cs="Arial"/>
                <w:sz w:val="24"/>
                <w:szCs w:val="24"/>
              </w:rPr>
              <w:t>Cabinet Member: Finance and Reso</w:t>
            </w:r>
            <w:r w:rsidR="00660DB2">
              <w:rPr>
                <w:rFonts w:cs="Arial"/>
                <w:sz w:val="24"/>
                <w:szCs w:val="24"/>
              </w:rPr>
              <w:t>u</w:t>
            </w:r>
            <w:r>
              <w:rPr>
                <w:rFonts w:cs="Arial"/>
                <w:sz w:val="24"/>
                <w:szCs w:val="24"/>
              </w:rPr>
              <w:t>rces</w:t>
            </w:r>
          </w:p>
          <w:p w14:paraId="39A9A01A" w14:textId="54FBAB17" w:rsidR="00F26E4E" w:rsidRPr="00F26E4E" w:rsidRDefault="00F26E4E" w:rsidP="00D835CF">
            <w:pPr>
              <w:pStyle w:val="Infotext"/>
              <w:rPr>
                <w:rFonts w:cs="Arial"/>
                <w:sz w:val="24"/>
                <w:szCs w:val="24"/>
              </w:rPr>
            </w:pP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29572DCC" w14:textId="568FAD1C" w:rsidR="000E6D19" w:rsidRPr="007A75A1" w:rsidRDefault="000E6D19" w:rsidP="007A75A1">
            <w:pPr>
              <w:spacing w:after="160" w:line="259" w:lineRule="auto"/>
              <w:contextualSpacing/>
              <w:rPr>
                <w:rFonts w:cs="Arial"/>
                <w:szCs w:val="24"/>
              </w:rPr>
            </w:pPr>
            <w:r w:rsidRPr="007A75A1">
              <w:rPr>
                <w:rFonts w:cs="Arial"/>
                <w:szCs w:val="24"/>
              </w:rPr>
              <w:t>Report is public with exempt</w:t>
            </w:r>
            <w:r w:rsidR="00176334">
              <w:rPr>
                <w:rFonts w:cs="Arial"/>
                <w:szCs w:val="24"/>
              </w:rPr>
              <w:t xml:space="preserve">ion of </w:t>
            </w:r>
            <w:r w:rsidRPr="007A75A1">
              <w:rPr>
                <w:rFonts w:cs="Arial"/>
                <w:szCs w:val="24"/>
              </w:rPr>
              <w:t>appendi</w:t>
            </w:r>
            <w:r w:rsidR="00176334">
              <w:rPr>
                <w:rFonts w:cs="Arial"/>
                <w:szCs w:val="24"/>
              </w:rPr>
              <w:t>x</w:t>
            </w:r>
            <w:r w:rsidR="004B29A7">
              <w:rPr>
                <w:rFonts w:cs="Arial"/>
                <w:szCs w:val="24"/>
              </w:rPr>
              <w:t xml:space="preserve"> </w:t>
            </w:r>
            <w:r w:rsidR="007A75A1">
              <w:rPr>
                <w:rFonts w:cs="Arial"/>
                <w:szCs w:val="24"/>
              </w:rPr>
              <w:t>I</w:t>
            </w:r>
            <w:r w:rsidR="00176334">
              <w:rPr>
                <w:rFonts w:cs="Arial"/>
                <w:szCs w:val="24"/>
              </w:rPr>
              <w:t xml:space="preserve">, </w:t>
            </w:r>
            <w:r w:rsidRPr="007A75A1">
              <w:rPr>
                <w:rFonts w:cs="Arial"/>
                <w:szCs w:val="24"/>
              </w:rPr>
              <w:t>by virtue of paragraphs 3 and 5 of Part 1 of Schedule 12 A of the Local Government Act 1972 as they contain information relating to the financial or business affairs of the Council and other parties</w:t>
            </w:r>
          </w:p>
          <w:p w14:paraId="755E47D1" w14:textId="77777777" w:rsidR="001C7E35" w:rsidRPr="005E3A10" w:rsidRDefault="001C7E35" w:rsidP="00D835CF">
            <w:pPr>
              <w:pStyle w:val="Infotext"/>
              <w:rPr>
                <w:rFonts w:cs="Arial"/>
                <w:color w:val="FF0000"/>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4B40AAFF" w14:textId="4A9716CD" w:rsidR="001C7E35" w:rsidRPr="005E3A10" w:rsidRDefault="00995362" w:rsidP="00D835CF">
            <w:pPr>
              <w:pStyle w:val="Infotext"/>
              <w:rPr>
                <w:rFonts w:cs="Arial"/>
                <w:sz w:val="24"/>
                <w:szCs w:val="24"/>
              </w:rPr>
            </w:pPr>
            <w:r>
              <w:rPr>
                <w:rFonts w:cs="Arial"/>
                <w:sz w:val="24"/>
                <w:szCs w:val="24"/>
              </w:rPr>
              <w:t>Yes</w:t>
            </w:r>
          </w:p>
          <w:p w14:paraId="3A75E271" w14:textId="77777777" w:rsidR="00714BEE" w:rsidRPr="005E3A10" w:rsidRDefault="00714BEE" w:rsidP="00575DF3">
            <w:pPr>
              <w:rPr>
                <w:rFonts w:cs="Arial"/>
                <w:szCs w:val="24"/>
              </w:rPr>
            </w:pP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202552BB" w14:textId="195493F6" w:rsidR="001C7E35" w:rsidRDefault="00F079BE" w:rsidP="00D835CF">
            <w:pPr>
              <w:rPr>
                <w:rFonts w:cs="Arial"/>
                <w:szCs w:val="24"/>
              </w:rPr>
            </w:pPr>
            <w:r>
              <w:rPr>
                <w:rFonts w:cs="Arial"/>
                <w:szCs w:val="24"/>
              </w:rPr>
              <w:t>All</w:t>
            </w:r>
            <w:r w:rsidR="00307F76">
              <w:rPr>
                <w:rFonts w:cs="Arial"/>
                <w:szCs w:val="24"/>
              </w:rPr>
              <w:t>.</w:t>
            </w:r>
          </w:p>
          <w:p w14:paraId="52E38AE7" w14:textId="234D46F7" w:rsidR="00660898" w:rsidRPr="00307F76" w:rsidRDefault="00660898" w:rsidP="00D835CF">
            <w:pPr>
              <w:rPr>
                <w:rFonts w:cs="Arial"/>
                <w:b/>
                <w:color w:val="FF0000"/>
                <w:szCs w:val="24"/>
              </w:rPr>
            </w:pPr>
          </w:p>
        </w:tc>
      </w:tr>
      <w:tr w:rsidR="001C7E35" w14:paraId="5F1445BF" w14:textId="77777777" w:rsidTr="00EB3CF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762454C7" w14:textId="47CE1DA9" w:rsidR="005A217A" w:rsidRDefault="00A7581A" w:rsidP="00DB6C3D">
            <w:pPr>
              <w:pStyle w:val="Infotext"/>
              <w:rPr>
                <w:color w:val="FF0000"/>
                <w:sz w:val="24"/>
                <w:szCs w:val="24"/>
              </w:rPr>
            </w:pPr>
            <w:r>
              <w:rPr>
                <w:color w:val="FF0000"/>
                <w:sz w:val="24"/>
                <w:szCs w:val="24"/>
              </w:rPr>
              <w:t xml:space="preserve">Appendix </w:t>
            </w:r>
            <w:r w:rsidR="00660898">
              <w:rPr>
                <w:color w:val="FF0000"/>
                <w:sz w:val="24"/>
                <w:szCs w:val="24"/>
              </w:rPr>
              <w:t>I</w:t>
            </w:r>
            <w:r w:rsidR="008C1D45">
              <w:rPr>
                <w:color w:val="FF0000"/>
                <w:sz w:val="24"/>
                <w:szCs w:val="24"/>
              </w:rPr>
              <w:t xml:space="preserve"> – (PRIVATE) </w:t>
            </w:r>
            <w:r w:rsidR="004B29A7">
              <w:rPr>
                <w:color w:val="FF0000"/>
                <w:sz w:val="24"/>
                <w:szCs w:val="24"/>
              </w:rPr>
              <w:t xml:space="preserve">Byron Financial Update/ </w:t>
            </w:r>
            <w:r w:rsidR="008C1D45">
              <w:rPr>
                <w:color w:val="FF0000"/>
                <w:sz w:val="24"/>
                <w:szCs w:val="24"/>
              </w:rPr>
              <w:t>Build Cost Inflation Challenges</w:t>
            </w:r>
          </w:p>
          <w:p w14:paraId="6668D730" w14:textId="43C34F40" w:rsidR="004B29A7" w:rsidRPr="005E3A10" w:rsidRDefault="004B29A7" w:rsidP="00DB6C3D">
            <w:pPr>
              <w:pStyle w:val="Infotext"/>
              <w:rPr>
                <w:color w:val="FF0000"/>
                <w:sz w:val="24"/>
                <w:szCs w:val="24"/>
              </w:rPr>
            </w:pPr>
          </w:p>
        </w:tc>
      </w:tr>
    </w:tbl>
    <w:p w14:paraId="27C48D26" w14:textId="62F72D19" w:rsidR="00333FAA" w:rsidRDefault="00425954" w:rsidP="007A75A1">
      <w:pPr>
        <w:pStyle w:val="Infotext"/>
      </w:pPr>
      <w:r>
        <w:rPr>
          <w:rFonts w:cs="Arial"/>
        </w:rPr>
        <w:tab/>
      </w:r>
      <w:r>
        <w:rPr>
          <w:rFonts w:cs="Arial"/>
        </w:rPr>
        <w:tab/>
      </w:r>
      <w:r>
        <w:rPr>
          <w:rFonts w:cs="Arial"/>
        </w:rPr>
        <w:tab/>
      </w:r>
      <w:r>
        <w:rPr>
          <w:rFonts w:cs="Arial"/>
        </w:rPr>
        <w:tab/>
      </w:r>
      <w:r w:rsidR="00660898">
        <w:rPr>
          <w:rFonts w:cs="Arial"/>
        </w:rPr>
        <w:t xml:space="preserve">        </w:t>
      </w:r>
    </w:p>
    <w:p w14:paraId="6BFD3E95" w14:textId="7B98FD91" w:rsidR="003805D1" w:rsidRDefault="003805D1" w:rsidP="00C869F3">
      <w:pPr>
        <w:spacing w:after="480"/>
        <w:rPr>
          <w:rFonts w:cs="Arial"/>
        </w:rPr>
      </w:pPr>
      <w:r>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Pr="006E38FF" w:rsidRDefault="00333FAA" w:rsidP="00605A4C">
            <w:pPr>
              <w:pStyle w:val="Heading2"/>
              <w:spacing w:after="240"/>
              <w:rPr>
                <w:u w:val="single"/>
              </w:rPr>
            </w:pPr>
            <w:r w:rsidRPr="006E38FF">
              <w:rPr>
                <w:u w:val="single"/>
              </w:rPr>
              <w:lastRenderedPageBreak/>
              <w:t>Section 1 – Summary and Recommendations</w:t>
            </w:r>
          </w:p>
        </w:tc>
      </w:tr>
      <w:tr w:rsidR="00333FAA" w14:paraId="5D78E563" w14:textId="77777777" w:rsidTr="00221A93">
        <w:trPr>
          <w:tblHeader/>
        </w:trPr>
        <w:tc>
          <w:tcPr>
            <w:tcW w:w="8525" w:type="dxa"/>
          </w:tcPr>
          <w:p w14:paraId="4F6F76A4" w14:textId="062DB152" w:rsidR="001C7E35" w:rsidRPr="00660DB2" w:rsidRDefault="001C7E35" w:rsidP="00605A4C">
            <w:r w:rsidRPr="00660DB2">
              <w:t xml:space="preserve">This report </w:t>
            </w:r>
            <w:r w:rsidR="00660DB2">
              <w:t xml:space="preserve">updates Cabinet on the progress of the work of the Harrow Strategic </w:t>
            </w:r>
            <w:r w:rsidR="007947ED">
              <w:t>D</w:t>
            </w:r>
            <w:r w:rsidR="00660DB2">
              <w:t>evelopment Partnership</w:t>
            </w:r>
            <w:r w:rsidR="007947ED">
              <w:t xml:space="preserve"> and </w:t>
            </w:r>
            <w:r w:rsidRPr="00660DB2">
              <w:t>sets out</w:t>
            </w:r>
            <w:r w:rsidR="00DB6C3D" w:rsidRPr="00660DB2">
              <w:t xml:space="preserve"> </w:t>
            </w:r>
            <w:r w:rsidR="007947ED">
              <w:t>the next steps and work in forthcoming months.</w:t>
            </w:r>
          </w:p>
          <w:p w14:paraId="02274D72" w14:textId="73104763" w:rsidR="001C7E35" w:rsidRPr="00605A4C" w:rsidRDefault="009C6DB9" w:rsidP="00E13BEF">
            <w:pPr>
              <w:pStyle w:val="Heading3"/>
              <w:spacing w:before="240"/>
            </w:pPr>
            <w:r>
              <w:t xml:space="preserve">1.1.1 </w:t>
            </w:r>
            <w:r w:rsidR="00605A4C">
              <w:t>Recommen</w:t>
            </w:r>
            <w:r w:rsidR="001C7E35" w:rsidRPr="00605A4C">
              <w:t xml:space="preserve">dations: </w:t>
            </w:r>
          </w:p>
          <w:p w14:paraId="05D5F3E8" w14:textId="77777777" w:rsidR="0004782E" w:rsidRDefault="001C7E35" w:rsidP="00605A4C">
            <w:r>
              <w:t>Cabinet is requested to</w:t>
            </w:r>
            <w:r w:rsidR="008634FD">
              <w:t>:</w:t>
            </w:r>
          </w:p>
          <w:p w14:paraId="496741E9" w14:textId="3E3DADE3" w:rsidR="0004782E" w:rsidRDefault="00B13538" w:rsidP="009C6DB9">
            <w:pPr>
              <w:pStyle w:val="ListParagraph"/>
              <w:numPr>
                <w:ilvl w:val="0"/>
                <w:numId w:val="21"/>
              </w:numPr>
            </w:pPr>
            <w:r>
              <w:t>Note</w:t>
            </w:r>
            <w:r w:rsidR="007947ED">
              <w:t xml:space="preserve"> the </w:t>
            </w:r>
            <w:r w:rsidR="00DB5BAD">
              <w:t>progress of the Harrow Strategic Development Partnership</w:t>
            </w:r>
            <w:r>
              <w:t>.</w:t>
            </w:r>
          </w:p>
          <w:p w14:paraId="12118210" w14:textId="77777777" w:rsidR="009C6DB9" w:rsidRDefault="009C6DB9" w:rsidP="00F77CDB">
            <w:pPr>
              <w:pStyle w:val="ListParagraph"/>
            </w:pPr>
          </w:p>
          <w:p w14:paraId="477635E4" w14:textId="7535909E" w:rsidR="009C6DB9" w:rsidRDefault="00B13538" w:rsidP="00B218D7">
            <w:pPr>
              <w:pStyle w:val="ListParagraph"/>
              <w:numPr>
                <w:ilvl w:val="0"/>
                <w:numId w:val="21"/>
              </w:numPr>
            </w:pPr>
            <w:r>
              <w:t>E</w:t>
            </w:r>
            <w:r w:rsidR="003D12AB">
              <w:t xml:space="preserve">ndorse the </w:t>
            </w:r>
            <w:r w:rsidR="00401EF0">
              <w:t>proposed approach</w:t>
            </w:r>
            <w:r w:rsidR="00610C56">
              <w:t xml:space="preserve"> to consider the options available to the Council and the partnership</w:t>
            </w:r>
            <w:r w:rsidR="00657513">
              <w:t>, ass</w:t>
            </w:r>
            <w:r w:rsidR="003C1330">
              <w:t>essing the Council’s position through comprehensive du</w:t>
            </w:r>
            <w:r w:rsidR="006D1397">
              <w:t>e</w:t>
            </w:r>
            <w:r w:rsidR="003C1330">
              <w:t xml:space="preserve"> diligence</w:t>
            </w:r>
            <w:r>
              <w:t>.</w:t>
            </w:r>
          </w:p>
          <w:p w14:paraId="28FF59DA" w14:textId="382E7112" w:rsidR="003C1330" w:rsidRDefault="00B218D7" w:rsidP="00E67E82">
            <w:r>
              <w:t xml:space="preserve">3. </w:t>
            </w:r>
            <w:r w:rsidR="00B13538">
              <w:t>A</w:t>
            </w:r>
            <w:r w:rsidR="00053139">
              <w:t xml:space="preserve">pprove the strategy to maximise the </w:t>
            </w:r>
            <w:r w:rsidR="00CF77E1">
              <w:t>available affordable housing</w:t>
            </w:r>
            <w:r w:rsidR="00B13538">
              <w:t>.</w:t>
            </w:r>
          </w:p>
          <w:p w14:paraId="314A106B" w14:textId="77777777" w:rsidR="009C6DB9" w:rsidRDefault="009C6DB9" w:rsidP="00605A4C"/>
          <w:p w14:paraId="6336521C" w14:textId="77777777" w:rsidR="00333FAA" w:rsidRDefault="009C6DB9" w:rsidP="008E6B51">
            <w:pPr>
              <w:pStyle w:val="Heading3"/>
              <w:ind w:left="0" w:firstLine="0"/>
              <w:jc w:val="left"/>
              <w:rPr>
                <w:b w:val="0"/>
                <w:bCs w:val="0"/>
                <w:sz w:val="24"/>
                <w:szCs w:val="24"/>
              </w:rPr>
            </w:pPr>
            <w:r>
              <w:t xml:space="preserve">1.1.2 </w:t>
            </w:r>
            <w:r w:rsidR="00E13BEF">
              <w:t xml:space="preserve">Reason: </w:t>
            </w:r>
            <w:r w:rsidR="006616B3" w:rsidRPr="006E38FF">
              <w:rPr>
                <w:b w:val="0"/>
                <w:bCs w:val="0"/>
                <w:sz w:val="24"/>
                <w:szCs w:val="24"/>
              </w:rPr>
              <w:t>For Cabinet to understand the</w:t>
            </w:r>
            <w:r w:rsidR="006616B3" w:rsidRPr="006E38FF">
              <w:rPr>
                <w:sz w:val="24"/>
                <w:szCs w:val="24"/>
              </w:rPr>
              <w:t xml:space="preserve"> </w:t>
            </w:r>
            <w:r w:rsidR="006616B3" w:rsidRPr="006E38FF">
              <w:rPr>
                <w:b w:val="0"/>
                <w:bCs w:val="0"/>
                <w:sz w:val="24"/>
                <w:szCs w:val="24"/>
              </w:rPr>
              <w:t>progress</w:t>
            </w:r>
            <w:r w:rsidR="006616B3" w:rsidRPr="006E38FF">
              <w:rPr>
                <w:sz w:val="24"/>
                <w:szCs w:val="24"/>
              </w:rPr>
              <w:t xml:space="preserve"> </w:t>
            </w:r>
            <w:r w:rsidR="006616B3" w:rsidRPr="006E38FF">
              <w:rPr>
                <w:b w:val="0"/>
                <w:bCs w:val="0"/>
                <w:sz w:val="24"/>
                <w:szCs w:val="24"/>
              </w:rPr>
              <w:t>of the partnership, the issues currently being dealt with and the next steps.</w:t>
            </w:r>
          </w:p>
          <w:p w14:paraId="313BC81E" w14:textId="1CFE4F56" w:rsidR="009C6DB9" w:rsidRPr="00F77CDB" w:rsidRDefault="009C6DB9" w:rsidP="00F77CDB"/>
        </w:tc>
      </w:tr>
    </w:tbl>
    <w:p w14:paraId="0204F38A" w14:textId="77777777" w:rsidR="00333FAA" w:rsidRPr="006E38FF" w:rsidRDefault="00333FAA" w:rsidP="00F06E4E">
      <w:pPr>
        <w:pStyle w:val="Heading2"/>
        <w:spacing w:before="480"/>
        <w:rPr>
          <w:u w:val="single"/>
        </w:rPr>
      </w:pPr>
      <w:r w:rsidRPr="006E38FF">
        <w:rPr>
          <w:u w:val="single"/>
        </w:rPr>
        <w:t>Section 2 – Report</w:t>
      </w:r>
    </w:p>
    <w:p w14:paraId="76168D48" w14:textId="70820A99" w:rsidR="001C7E35" w:rsidRDefault="005A217A" w:rsidP="00F06E4E">
      <w:pPr>
        <w:pStyle w:val="Heading3"/>
        <w:spacing w:before="240"/>
      </w:pPr>
      <w:r>
        <w:t>2.1</w:t>
      </w:r>
      <w:r w:rsidR="002B526F">
        <w:t xml:space="preserve"> -</w:t>
      </w:r>
      <w:r w:rsidR="002F4381">
        <w:t xml:space="preserve"> </w:t>
      </w:r>
      <w:r w:rsidR="001C7E35">
        <w:t>Introductory paragraph</w:t>
      </w:r>
    </w:p>
    <w:p w14:paraId="0EFB9C15" w14:textId="77EF2CF5" w:rsidR="00C766C9" w:rsidRDefault="009C6DB9" w:rsidP="00F77CDB">
      <w:r>
        <w:t xml:space="preserve">2.1.1 - </w:t>
      </w:r>
      <w:r w:rsidR="00047BB9">
        <w:t>In 2019 Cabinet resolved that a Strategic Development Partnership, established with a private sector partner</w:t>
      </w:r>
      <w:r w:rsidR="008B527C">
        <w:t xml:space="preserve"> was the preferred delivery approach for the Development of Poet’s Corner</w:t>
      </w:r>
      <w:r w:rsidR="00C60F2D">
        <w:t>, Peel Road and Byron Quarter</w:t>
      </w:r>
      <w:r w:rsidR="00B13538">
        <w:t>.</w:t>
      </w:r>
      <w:r w:rsidR="00C60F2D">
        <w:t xml:space="preserve"> Phase 1 (the Core Sites)</w:t>
      </w:r>
      <w:r w:rsidR="009F6CB7">
        <w:t xml:space="preserve"> in the regeneration programme.</w:t>
      </w:r>
    </w:p>
    <w:p w14:paraId="35297E51" w14:textId="77777777" w:rsidR="00C766C9" w:rsidRDefault="00C766C9" w:rsidP="001C7E35"/>
    <w:p w14:paraId="5A36F951" w14:textId="03DDD270" w:rsidR="001C7E35" w:rsidRDefault="009C6DB9" w:rsidP="001C7E35">
      <w:r>
        <w:t xml:space="preserve">2.1.2 - </w:t>
      </w:r>
      <w:r w:rsidR="009F6CB7">
        <w:t>Subsequently</w:t>
      </w:r>
      <w:r w:rsidR="00153B47">
        <w:t xml:space="preserve">, a procurement process under the Public Contracts Regulations 2015 was undertaken from </w:t>
      </w:r>
      <w:r w:rsidR="00F24FD3">
        <w:t>which Wates Residential emerged as the preferred bidder. This was confirmed on 10</w:t>
      </w:r>
      <w:r w:rsidR="00F24FD3" w:rsidRPr="00F24FD3">
        <w:rPr>
          <w:vertAlign w:val="superscript"/>
        </w:rPr>
        <w:t>th</w:t>
      </w:r>
      <w:r w:rsidR="00F24FD3">
        <w:t xml:space="preserve"> September 2020 and following development of the business plans and nego</w:t>
      </w:r>
      <w:r w:rsidR="00C766C9">
        <w:t>tiation of the legal documents</w:t>
      </w:r>
      <w:r w:rsidR="00B13538">
        <w:t>,</w:t>
      </w:r>
      <w:r w:rsidR="00C766C9">
        <w:t xml:space="preserve"> the </w:t>
      </w:r>
      <w:r w:rsidR="00801AD8">
        <w:t>Harrow Strategic Development Partnership was</w:t>
      </w:r>
      <w:r w:rsidR="006B29BF">
        <w:t xml:space="preserve"> agreed in July 2021</w:t>
      </w:r>
      <w:r w:rsidR="00BB69CA">
        <w:t xml:space="preserve"> a</w:t>
      </w:r>
      <w:r w:rsidR="00B57017">
        <w:t>nd established in August</w:t>
      </w:r>
      <w:r w:rsidR="00D817C4">
        <w:t xml:space="preserve"> 2021</w:t>
      </w:r>
      <w:r w:rsidR="00B57017">
        <w:t>.</w:t>
      </w:r>
    </w:p>
    <w:p w14:paraId="0A078380" w14:textId="18581590" w:rsidR="00AD1E77" w:rsidRDefault="009C6DB9" w:rsidP="00A1211C">
      <w:pPr>
        <w:pStyle w:val="Heading3"/>
        <w:spacing w:before="240"/>
        <w:ind w:left="0" w:firstLine="0"/>
        <w:jc w:val="left"/>
      </w:pPr>
      <w:r>
        <w:t xml:space="preserve">2.2 </w:t>
      </w:r>
      <w:r w:rsidR="002B526F">
        <w:t xml:space="preserve">- </w:t>
      </w:r>
      <w:r w:rsidR="001C7E35">
        <w:t xml:space="preserve">Options considered  </w:t>
      </w:r>
    </w:p>
    <w:p w14:paraId="422E95C8" w14:textId="0EAFD313" w:rsidR="007079DA" w:rsidRDefault="007079DA" w:rsidP="007079DA"/>
    <w:p w14:paraId="0A413ED9" w14:textId="024782B3" w:rsidR="007079DA" w:rsidRDefault="009C6DB9" w:rsidP="007079DA">
      <w:r>
        <w:t xml:space="preserve">2.2.1 - </w:t>
      </w:r>
      <w:r w:rsidR="007079DA">
        <w:t>At the outset of the procurement pro</w:t>
      </w:r>
      <w:r w:rsidR="000438DC">
        <w:t>cess</w:t>
      </w:r>
      <w:r w:rsidR="00B13538">
        <w:t>,</w:t>
      </w:r>
      <w:r w:rsidR="000438DC">
        <w:t xml:space="preserve"> the Council considered a range of options and concluded that the Strategic Partnership was the best option</w:t>
      </w:r>
      <w:r w:rsidR="0033748E">
        <w:t xml:space="preserve">. </w:t>
      </w:r>
    </w:p>
    <w:p w14:paraId="0519DC79" w14:textId="4C2BB033" w:rsidR="0033748E" w:rsidRDefault="0033748E" w:rsidP="007079DA"/>
    <w:p w14:paraId="43136EBE" w14:textId="38454985" w:rsidR="0033748E" w:rsidRDefault="009C6DB9" w:rsidP="007079DA">
      <w:r>
        <w:t xml:space="preserve">2.2.2 - </w:t>
      </w:r>
      <w:r w:rsidR="0033748E">
        <w:t xml:space="preserve">The other options considered </w:t>
      </w:r>
      <w:r w:rsidR="000B166E">
        <w:t xml:space="preserve">were: </w:t>
      </w:r>
    </w:p>
    <w:p w14:paraId="5A3D7296" w14:textId="0261D6E9" w:rsidR="000B166E" w:rsidRDefault="000B166E" w:rsidP="007079DA"/>
    <w:p w14:paraId="7E7E6A21" w14:textId="78B2A514" w:rsidR="000B166E" w:rsidRDefault="000B166E" w:rsidP="00630193">
      <w:pPr>
        <w:pStyle w:val="ListParagraph"/>
        <w:numPr>
          <w:ilvl w:val="0"/>
          <w:numId w:val="7"/>
        </w:numPr>
      </w:pPr>
      <w:r>
        <w:t>Disposal to a developer or builder</w:t>
      </w:r>
      <w:r w:rsidR="00B13538">
        <w:t>.</w:t>
      </w:r>
    </w:p>
    <w:p w14:paraId="744B103E" w14:textId="7873E440" w:rsidR="000B166E" w:rsidRDefault="000B166E" w:rsidP="00630193">
      <w:pPr>
        <w:pStyle w:val="ListParagraph"/>
        <w:numPr>
          <w:ilvl w:val="0"/>
          <w:numId w:val="7"/>
        </w:numPr>
      </w:pPr>
      <w:r>
        <w:t>Direct delivery by the Council</w:t>
      </w:r>
      <w:r w:rsidR="00B13538">
        <w:t>.</w:t>
      </w:r>
    </w:p>
    <w:p w14:paraId="34426A80" w14:textId="11087259" w:rsidR="000B166E" w:rsidRDefault="000B166E" w:rsidP="00630193">
      <w:pPr>
        <w:pStyle w:val="ListParagraph"/>
        <w:numPr>
          <w:ilvl w:val="0"/>
          <w:numId w:val="7"/>
        </w:numPr>
      </w:pPr>
      <w:r>
        <w:t>Entering a development agreement with a developer or builder</w:t>
      </w:r>
      <w:r w:rsidR="00B13538">
        <w:t>.</w:t>
      </w:r>
    </w:p>
    <w:p w14:paraId="22A0D4C9" w14:textId="0C1786FE" w:rsidR="0079654A" w:rsidRDefault="0079654A" w:rsidP="00630193">
      <w:pPr>
        <w:pStyle w:val="ListParagraph"/>
        <w:numPr>
          <w:ilvl w:val="0"/>
          <w:numId w:val="7"/>
        </w:numPr>
      </w:pPr>
      <w:r>
        <w:t>Do nothing</w:t>
      </w:r>
      <w:r w:rsidR="00B13538">
        <w:t>.</w:t>
      </w:r>
    </w:p>
    <w:p w14:paraId="01DC34A2" w14:textId="2405DAC6" w:rsidR="000B166E" w:rsidRDefault="000B166E" w:rsidP="0079654A">
      <w:pPr>
        <w:pStyle w:val="ListParagraph"/>
      </w:pPr>
    </w:p>
    <w:p w14:paraId="0FA69AA0" w14:textId="39590EA8" w:rsidR="0079654A" w:rsidRDefault="009C6DB9" w:rsidP="0079654A">
      <w:pPr>
        <w:pStyle w:val="ListParagraph"/>
        <w:ind w:left="0"/>
      </w:pPr>
      <w:r>
        <w:t xml:space="preserve">2.2.3 - </w:t>
      </w:r>
      <w:r w:rsidR="0079654A">
        <w:t>The chosen option was reviewed throughout</w:t>
      </w:r>
      <w:r w:rsidR="00FB32BA">
        <w:t xml:space="preserve"> the stages of the procurement process</w:t>
      </w:r>
      <w:r w:rsidR="00D61876">
        <w:t xml:space="preserve">, including at the final approval of business </w:t>
      </w:r>
      <w:r w:rsidR="00B13538">
        <w:t>plans,</w:t>
      </w:r>
      <w:r w:rsidR="00D61876">
        <w:t xml:space="preserve"> and set up stage and no change was recommended.</w:t>
      </w:r>
    </w:p>
    <w:p w14:paraId="5EBEEEF1" w14:textId="5DE1884A" w:rsidR="00D61876" w:rsidRDefault="00D61876" w:rsidP="0079654A">
      <w:pPr>
        <w:pStyle w:val="ListParagraph"/>
        <w:ind w:left="0"/>
      </w:pPr>
    </w:p>
    <w:p w14:paraId="30365893" w14:textId="195DA36F" w:rsidR="00D61876" w:rsidRPr="007079DA" w:rsidRDefault="009C6DB9" w:rsidP="0079654A">
      <w:pPr>
        <w:pStyle w:val="ListParagraph"/>
        <w:ind w:left="0"/>
      </w:pPr>
      <w:r>
        <w:t xml:space="preserve">2.2.4 - </w:t>
      </w:r>
      <w:r w:rsidR="00D61876">
        <w:t>The Council is now in contract with Wates in the HSDP</w:t>
      </w:r>
      <w:r w:rsidR="00CB3A78">
        <w:t>, and the chosen option is moving forward with the schemes. This report considers the options for the schemes in detail</w:t>
      </w:r>
      <w:r w:rsidR="00EC19F0">
        <w:t>, and updates Cabinet on progress with them.</w:t>
      </w:r>
    </w:p>
    <w:p w14:paraId="34A85264" w14:textId="6913BC08" w:rsidR="004C5CEA" w:rsidRDefault="004C5CEA" w:rsidP="004C5CEA"/>
    <w:p w14:paraId="7CAB0537" w14:textId="5D36FA87" w:rsidR="004C5CEA" w:rsidRPr="00F77CDB" w:rsidRDefault="009C6DB9" w:rsidP="00F77CDB">
      <w:pPr>
        <w:rPr>
          <w:b/>
          <w:bCs/>
          <w:sz w:val="28"/>
          <w:szCs w:val="22"/>
        </w:rPr>
      </w:pPr>
      <w:r>
        <w:rPr>
          <w:b/>
          <w:bCs/>
          <w:sz w:val="28"/>
          <w:szCs w:val="22"/>
        </w:rPr>
        <w:t>2.3</w:t>
      </w:r>
      <w:r w:rsidR="00992BEC" w:rsidRPr="00F77CDB">
        <w:rPr>
          <w:b/>
          <w:bCs/>
          <w:sz w:val="28"/>
          <w:szCs w:val="22"/>
        </w:rPr>
        <w:t xml:space="preserve"> </w:t>
      </w:r>
      <w:r w:rsidR="002B526F">
        <w:rPr>
          <w:b/>
          <w:bCs/>
          <w:sz w:val="28"/>
          <w:szCs w:val="22"/>
        </w:rPr>
        <w:t xml:space="preserve">- </w:t>
      </w:r>
      <w:r w:rsidR="004C5CEA" w:rsidRPr="00F77CDB">
        <w:rPr>
          <w:b/>
          <w:bCs/>
          <w:sz w:val="28"/>
          <w:szCs w:val="22"/>
        </w:rPr>
        <w:t>Background</w:t>
      </w:r>
    </w:p>
    <w:p w14:paraId="6FCF6F05" w14:textId="03E2FFFE" w:rsidR="001E236B" w:rsidRDefault="001E236B" w:rsidP="004C5CEA">
      <w:pPr>
        <w:ind w:left="360"/>
        <w:rPr>
          <w:b/>
          <w:bCs/>
        </w:rPr>
      </w:pPr>
    </w:p>
    <w:p w14:paraId="3683596A" w14:textId="179A5296" w:rsidR="001E236B" w:rsidRDefault="009C6DB9" w:rsidP="004C5CEA">
      <w:pPr>
        <w:ind w:left="360"/>
        <w:rPr>
          <w:b/>
          <w:bCs/>
        </w:rPr>
      </w:pPr>
      <w:r>
        <w:rPr>
          <w:b/>
          <w:bCs/>
        </w:rPr>
        <w:t>2.3.1</w:t>
      </w:r>
      <w:r w:rsidR="002F4381">
        <w:rPr>
          <w:b/>
          <w:bCs/>
        </w:rPr>
        <w:t xml:space="preserve"> </w:t>
      </w:r>
      <w:r>
        <w:rPr>
          <w:b/>
          <w:bCs/>
        </w:rPr>
        <w:t xml:space="preserve">- </w:t>
      </w:r>
      <w:r w:rsidR="001E236B" w:rsidRPr="007E1AED">
        <w:rPr>
          <w:b/>
          <w:bCs/>
        </w:rPr>
        <w:t>The Council’s Regeneration Ambitions</w:t>
      </w:r>
    </w:p>
    <w:p w14:paraId="2FEBE55C" w14:textId="77777777" w:rsidR="00CA43DD" w:rsidRPr="007E1AED" w:rsidRDefault="00CA43DD" w:rsidP="004C5CEA">
      <w:pPr>
        <w:ind w:left="360"/>
        <w:rPr>
          <w:b/>
          <w:bCs/>
        </w:rPr>
      </w:pPr>
    </w:p>
    <w:p w14:paraId="794A1987" w14:textId="62B5DCDB" w:rsidR="001E236B" w:rsidRDefault="00803BCC" w:rsidP="004C5CEA">
      <w:pPr>
        <w:ind w:left="360"/>
      </w:pPr>
      <w:r>
        <w:t>The Council’s agreed ambitions are:</w:t>
      </w:r>
    </w:p>
    <w:p w14:paraId="75E69632" w14:textId="534416F6" w:rsidR="00803BCC" w:rsidRDefault="00AA03A9" w:rsidP="00AA03A9">
      <w:pPr>
        <w:pStyle w:val="ListParagraph"/>
        <w:numPr>
          <w:ilvl w:val="0"/>
          <w:numId w:val="10"/>
        </w:numPr>
      </w:pPr>
      <w:r>
        <w:t>To deliver wider regeneration across th</w:t>
      </w:r>
      <w:r w:rsidR="008156F8">
        <w:t>e</w:t>
      </w:r>
      <w:r>
        <w:t xml:space="preserve"> Borough via new and improved mixed tenure housing</w:t>
      </w:r>
      <w:r w:rsidR="005D607A">
        <w:t>, civic and community facilities, new employment space and the enhanced use of property assets within the Borough</w:t>
      </w:r>
      <w:r w:rsidR="00F75CBD">
        <w:t>.</w:t>
      </w:r>
    </w:p>
    <w:p w14:paraId="11DCF3A5" w14:textId="594C6207" w:rsidR="00F75CBD" w:rsidRDefault="00F75CBD" w:rsidP="00AA03A9">
      <w:pPr>
        <w:pStyle w:val="ListParagraph"/>
        <w:numPr>
          <w:ilvl w:val="0"/>
          <w:numId w:val="10"/>
        </w:numPr>
      </w:pPr>
      <w:r>
        <w:t>To accelerate the pace of housing delivery across the portfolio of sites</w:t>
      </w:r>
      <w:r w:rsidR="00B13538">
        <w:t>.</w:t>
      </w:r>
    </w:p>
    <w:p w14:paraId="7DA0E2E7" w14:textId="788316C2" w:rsidR="008334B4" w:rsidRDefault="008334B4" w:rsidP="00AA03A9">
      <w:pPr>
        <w:pStyle w:val="ListParagraph"/>
        <w:numPr>
          <w:ilvl w:val="0"/>
          <w:numId w:val="10"/>
        </w:numPr>
      </w:pPr>
      <w:r>
        <w:t>To secure wider economic and social benefits for local residents, including skills</w:t>
      </w:r>
      <w:r w:rsidR="008156F8">
        <w:t xml:space="preserve"> and training, health improvement and new employment opportunities</w:t>
      </w:r>
      <w:r w:rsidR="00252562">
        <w:t>.</w:t>
      </w:r>
    </w:p>
    <w:p w14:paraId="580D19D2" w14:textId="62598194" w:rsidR="00252562" w:rsidRDefault="00252562" w:rsidP="00AA03A9">
      <w:pPr>
        <w:pStyle w:val="ListParagraph"/>
        <w:numPr>
          <w:ilvl w:val="0"/>
          <w:numId w:val="10"/>
        </w:numPr>
      </w:pPr>
      <w:r>
        <w:t>Use existing and new property assets to optimise value for the Council</w:t>
      </w:r>
      <w:r w:rsidR="00B13538">
        <w:t>.</w:t>
      </w:r>
    </w:p>
    <w:p w14:paraId="147A20CD" w14:textId="564E21CF" w:rsidR="00252562" w:rsidRDefault="00252562" w:rsidP="00AA03A9">
      <w:pPr>
        <w:pStyle w:val="ListParagraph"/>
        <w:numPr>
          <w:ilvl w:val="0"/>
          <w:numId w:val="10"/>
        </w:numPr>
      </w:pPr>
      <w:r>
        <w:t>To contribute to the deliv</w:t>
      </w:r>
      <w:r w:rsidR="00056422">
        <w:t xml:space="preserve">ery of </w:t>
      </w:r>
      <w:r w:rsidR="00B13538">
        <w:t>well-designed, high-quality</w:t>
      </w:r>
      <w:r w:rsidR="00056422">
        <w:t xml:space="preserve"> places that make a difference for communities, businesses, </w:t>
      </w:r>
      <w:r w:rsidR="00B13538">
        <w:t>residents,</w:t>
      </w:r>
      <w:r w:rsidR="00022060">
        <w:t xml:space="preserve"> and families both now and in the long term.</w:t>
      </w:r>
    </w:p>
    <w:p w14:paraId="75439275" w14:textId="09C97610" w:rsidR="00022060" w:rsidRDefault="00022060" w:rsidP="00022060"/>
    <w:p w14:paraId="10C30A19" w14:textId="2C902259" w:rsidR="00022060" w:rsidRDefault="009C6DB9" w:rsidP="00022060">
      <w:r>
        <w:t xml:space="preserve">2.3.2 - </w:t>
      </w:r>
      <w:r w:rsidR="00022060">
        <w:t>The Council’s ke</w:t>
      </w:r>
      <w:r w:rsidR="00191FE9">
        <w:t>y</w:t>
      </w:r>
      <w:r w:rsidR="00022060">
        <w:t xml:space="preserve"> priorities in the Core sites are to</w:t>
      </w:r>
      <w:r w:rsidR="00191FE9">
        <w:t>:</w:t>
      </w:r>
    </w:p>
    <w:p w14:paraId="249D784C" w14:textId="77777777" w:rsidR="005341EA" w:rsidRDefault="005341EA" w:rsidP="00022060"/>
    <w:p w14:paraId="1367FBA8" w14:textId="52878ED2" w:rsidR="00191FE9" w:rsidRDefault="00191FE9" w:rsidP="005341EA">
      <w:pPr>
        <w:pStyle w:val="ListParagraph"/>
        <w:numPr>
          <w:ilvl w:val="0"/>
          <w:numId w:val="11"/>
        </w:numPr>
      </w:pPr>
      <w:r>
        <w:t>Reprovide the Civic Centre</w:t>
      </w:r>
      <w:r w:rsidR="00B13538">
        <w:t>.</w:t>
      </w:r>
    </w:p>
    <w:p w14:paraId="6E79A4D6" w14:textId="357EFC23" w:rsidR="00191FE9" w:rsidRDefault="00191FE9" w:rsidP="005341EA">
      <w:pPr>
        <w:pStyle w:val="ListParagraph"/>
        <w:numPr>
          <w:ilvl w:val="0"/>
          <w:numId w:val="11"/>
        </w:numPr>
      </w:pPr>
      <w:r>
        <w:t>Provide the Civic Centre at no cost to the Council</w:t>
      </w:r>
      <w:r w:rsidR="00105FCE">
        <w:t>’s General Fund over the period of the partnership</w:t>
      </w:r>
      <w:r w:rsidR="00B13538">
        <w:t>.</w:t>
      </w:r>
    </w:p>
    <w:p w14:paraId="380AD3E9" w14:textId="29FE6E57" w:rsidR="00105FCE" w:rsidRDefault="00105FCE" w:rsidP="005341EA">
      <w:pPr>
        <w:pStyle w:val="ListParagraph"/>
        <w:numPr>
          <w:ilvl w:val="0"/>
          <w:numId w:val="11"/>
        </w:numPr>
      </w:pPr>
      <w:r>
        <w:t>Maximise affordable housing across the three sites.</w:t>
      </w:r>
    </w:p>
    <w:p w14:paraId="20DBCBA9" w14:textId="5B4AA7D4" w:rsidR="0074119B" w:rsidRDefault="0074119B" w:rsidP="0074119B"/>
    <w:p w14:paraId="5A1551F2" w14:textId="16A6D158" w:rsidR="0074119B" w:rsidRDefault="009C6DB9" w:rsidP="0074119B">
      <w:r>
        <w:t xml:space="preserve">2.3.3 - </w:t>
      </w:r>
      <w:r w:rsidR="0074119B">
        <w:t>The Council’s housing need and planning targets</w:t>
      </w:r>
      <w:r w:rsidR="00F03919">
        <w:t xml:space="preserve"> are significant</w:t>
      </w:r>
      <w:r w:rsidR="00211359">
        <w:t>,</w:t>
      </w:r>
      <w:r w:rsidR="00E8293F">
        <w:t xml:space="preserve"> amounting to</w:t>
      </w:r>
      <w:r w:rsidR="00083239">
        <w:t xml:space="preserve"> a year </w:t>
      </w:r>
      <w:r w:rsidR="00FD6091">
        <w:t>-</w:t>
      </w:r>
      <w:r w:rsidR="00083239">
        <w:t xml:space="preserve">on </w:t>
      </w:r>
      <w:r w:rsidR="00FD6091">
        <w:t>-</w:t>
      </w:r>
      <w:r w:rsidR="00083239">
        <w:t xml:space="preserve">year target of 802 dwellings over the next ten years with of course </w:t>
      </w:r>
      <w:r w:rsidR="004C6B12">
        <w:t>significant pressure for affordable housing. The HSDP with its</w:t>
      </w:r>
      <w:r w:rsidR="001A4D1D">
        <w:t xml:space="preserve">’ proposed delivery of </w:t>
      </w:r>
      <w:r w:rsidR="00B13538">
        <w:t>more than</w:t>
      </w:r>
      <w:r w:rsidR="001A4D1D">
        <w:t xml:space="preserve"> 1,500 homes </w:t>
      </w:r>
      <w:r w:rsidR="00B13538">
        <w:t>make</w:t>
      </w:r>
      <w:r w:rsidR="001A4D1D">
        <w:t xml:space="preserve"> a significant contribution to this.</w:t>
      </w:r>
    </w:p>
    <w:p w14:paraId="24750E16" w14:textId="39AA2A00" w:rsidR="00A3522F" w:rsidRDefault="00A3522F" w:rsidP="0074119B"/>
    <w:p w14:paraId="501A0AD4" w14:textId="2D9CA319" w:rsidR="00A3522F" w:rsidRDefault="009C6DB9" w:rsidP="0074119B">
      <w:r>
        <w:t xml:space="preserve">2.3.4 - </w:t>
      </w:r>
      <w:r w:rsidR="00B93641">
        <w:t>The Council’s ambition</w:t>
      </w:r>
      <w:r w:rsidR="009B3ACB">
        <w:t xml:space="preserve"> in maximising affordable </w:t>
      </w:r>
      <w:r w:rsidR="00B13538">
        <w:t>housing is</w:t>
      </w:r>
      <w:r w:rsidR="005C0319">
        <w:t xml:space="preserve"> to </w:t>
      </w:r>
      <w:r w:rsidR="00B13538">
        <w:t>achieve</w:t>
      </w:r>
      <w:r w:rsidR="005C0319">
        <w:t xml:space="preserve"> at least the Council’s 40% target, and </w:t>
      </w:r>
      <w:r w:rsidR="00EF2F6D">
        <w:t>subject to due diligence</w:t>
      </w:r>
      <w:r w:rsidR="00940854">
        <w:t>,</w:t>
      </w:r>
      <w:r w:rsidR="00EF2F6D">
        <w:t xml:space="preserve"> continued discussion with the GLA, and viability permitting achieve the 50% target for </w:t>
      </w:r>
      <w:r w:rsidR="00940854">
        <w:t xml:space="preserve">public </w:t>
      </w:r>
      <w:r w:rsidR="00B13538">
        <w:t>land. At</w:t>
      </w:r>
      <w:r w:rsidR="00A3522F">
        <w:t xml:space="preserve"> </w:t>
      </w:r>
      <w:r w:rsidR="00D825B8">
        <w:t>initial Business Plan stage in August 2021</w:t>
      </w:r>
      <w:r w:rsidR="009C1924">
        <w:t xml:space="preserve"> the Council </w:t>
      </w:r>
      <w:r w:rsidR="000F71D0">
        <w:t>was achieving 50% at Byron Quarter and 40% at Peel</w:t>
      </w:r>
      <w:r w:rsidR="00B93641">
        <w:t xml:space="preserve"> Road</w:t>
      </w:r>
      <w:r w:rsidR="000F71D0">
        <w:t xml:space="preserve"> and </w:t>
      </w:r>
      <w:r w:rsidR="00B93641">
        <w:t>Poets Corner.</w:t>
      </w:r>
    </w:p>
    <w:p w14:paraId="508F515A" w14:textId="11659C72" w:rsidR="00247811" w:rsidRDefault="00247811" w:rsidP="0074119B">
      <w:r>
        <w:t xml:space="preserve">The nature of the HSDP designs in terms of height and massing is consequent on the need to deliver both numbers of properties, </w:t>
      </w:r>
      <w:r w:rsidR="00AF6D40">
        <w:t>and affordable housing.</w:t>
      </w:r>
      <w:r w:rsidR="00523B15">
        <w:t xml:space="preserve"> Without </w:t>
      </w:r>
      <w:r w:rsidR="00B13538">
        <w:t>this, schemes</w:t>
      </w:r>
      <w:r w:rsidR="00523B15">
        <w:t xml:space="preserve"> will not be viable under any circumstances</w:t>
      </w:r>
      <w:r w:rsidR="00F57614">
        <w:t>.</w:t>
      </w:r>
      <w:r w:rsidR="009A1C79">
        <w:t>,</w:t>
      </w:r>
    </w:p>
    <w:p w14:paraId="3D76B869" w14:textId="0E8D6F69" w:rsidR="00FD6091" w:rsidRDefault="00FD6091" w:rsidP="0074119B"/>
    <w:p w14:paraId="7F6F2EBF" w14:textId="3604E756" w:rsidR="00191FE9" w:rsidRPr="001E236B" w:rsidRDefault="009C6DB9" w:rsidP="00022060">
      <w:r>
        <w:t xml:space="preserve">2.3.5 - </w:t>
      </w:r>
      <w:r w:rsidR="00480708">
        <w:t>The existing business plan sets out the partnerships</w:t>
      </w:r>
      <w:r w:rsidR="00F57614">
        <w:t>’</w:t>
      </w:r>
      <w:r w:rsidR="00480708">
        <w:t xml:space="preserve"> ambitions in social value and economic development and an update is provided below.</w:t>
      </w:r>
    </w:p>
    <w:p w14:paraId="693977FC" w14:textId="77777777" w:rsidR="004C5CEA" w:rsidRPr="004C5CEA" w:rsidRDefault="004C5CEA" w:rsidP="004C5CEA">
      <w:pPr>
        <w:ind w:left="360"/>
        <w:rPr>
          <w:b/>
          <w:bCs/>
        </w:rPr>
      </w:pPr>
    </w:p>
    <w:p w14:paraId="2FEB6DEC" w14:textId="77777777" w:rsidR="002F4381" w:rsidRDefault="002F4381" w:rsidP="00F77CDB">
      <w:pPr>
        <w:rPr>
          <w:b/>
          <w:bCs/>
        </w:rPr>
      </w:pPr>
    </w:p>
    <w:p w14:paraId="466DFD46" w14:textId="77777777" w:rsidR="000E6D19" w:rsidRDefault="000E6D19" w:rsidP="00894096">
      <w:pPr>
        <w:ind w:left="360"/>
        <w:rPr>
          <w:b/>
          <w:bCs/>
        </w:rPr>
      </w:pPr>
    </w:p>
    <w:p w14:paraId="49C88538" w14:textId="26E55155" w:rsidR="007940B9" w:rsidRPr="006E38FF" w:rsidRDefault="009C6DB9" w:rsidP="00894096">
      <w:pPr>
        <w:ind w:left="360"/>
        <w:rPr>
          <w:b/>
          <w:bCs/>
        </w:rPr>
      </w:pPr>
      <w:r>
        <w:rPr>
          <w:b/>
          <w:bCs/>
        </w:rPr>
        <w:lastRenderedPageBreak/>
        <w:t>2.</w:t>
      </w:r>
      <w:r w:rsidR="00911499">
        <w:rPr>
          <w:b/>
          <w:bCs/>
        </w:rPr>
        <w:t>3.6 -</w:t>
      </w:r>
      <w:r w:rsidR="00992BEC">
        <w:rPr>
          <w:b/>
          <w:bCs/>
        </w:rPr>
        <w:t xml:space="preserve"> </w:t>
      </w:r>
      <w:r w:rsidR="007940B9" w:rsidRPr="006E38FF">
        <w:rPr>
          <w:b/>
          <w:bCs/>
        </w:rPr>
        <w:t>Procurement</w:t>
      </w:r>
    </w:p>
    <w:p w14:paraId="730D685C" w14:textId="65C7A210" w:rsidR="007940B9" w:rsidRDefault="007940B9" w:rsidP="00894096">
      <w:pPr>
        <w:ind w:left="360"/>
      </w:pPr>
    </w:p>
    <w:p w14:paraId="36A13527" w14:textId="0702E2E9" w:rsidR="007940B9" w:rsidRDefault="009C6DB9" w:rsidP="00894096">
      <w:pPr>
        <w:ind w:left="360"/>
      </w:pPr>
      <w:r>
        <w:t>2.</w:t>
      </w:r>
      <w:r w:rsidR="00911499">
        <w:t>3.7</w:t>
      </w:r>
      <w:r>
        <w:t xml:space="preserve"> - </w:t>
      </w:r>
      <w:r w:rsidR="004B1AAF">
        <w:t>The HSDP was procured initially to deal with the three Core Sites</w:t>
      </w:r>
      <w:r w:rsidR="002179E7">
        <w:t>.</w:t>
      </w:r>
    </w:p>
    <w:p w14:paraId="312CE7BF" w14:textId="705564B2" w:rsidR="007940B9" w:rsidRDefault="002179E7" w:rsidP="00894096">
      <w:pPr>
        <w:ind w:left="360"/>
      </w:pPr>
      <w:r>
        <w:t xml:space="preserve">Peel Road, Poets Corner and </w:t>
      </w:r>
      <w:r w:rsidR="00A249A3">
        <w:t>Phase 1 of Byron Quarter</w:t>
      </w:r>
      <w:r w:rsidR="00EB5157">
        <w:t xml:space="preserve">. Wates Residential have been selected as the Council’s </w:t>
      </w:r>
      <w:r w:rsidR="00561AE4">
        <w:t>private sector partner</w:t>
      </w:r>
      <w:r w:rsidR="005C5D79">
        <w:t>.</w:t>
      </w:r>
    </w:p>
    <w:p w14:paraId="1704F4E1" w14:textId="34332B17" w:rsidR="004612BD" w:rsidRDefault="004612BD" w:rsidP="00894096">
      <w:pPr>
        <w:ind w:left="360"/>
      </w:pPr>
    </w:p>
    <w:p w14:paraId="2A08D28B" w14:textId="1D559191" w:rsidR="004612BD" w:rsidRDefault="009C6DB9" w:rsidP="00894096">
      <w:pPr>
        <w:ind w:left="360"/>
      </w:pPr>
      <w:r>
        <w:t>2.</w:t>
      </w:r>
      <w:r w:rsidR="00911499">
        <w:t>3.8</w:t>
      </w:r>
      <w:r>
        <w:t xml:space="preserve"> - </w:t>
      </w:r>
      <w:r w:rsidR="004612BD">
        <w:t xml:space="preserve">It was always envisaged that further sites could be added to the </w:t>
      </w:r>
      <w:r w:rsidR="00E31F26">
        <w:t>partnership and at the Cabinet meeting in November 2021</w:t>
      </w:r>
      <w:r w:rsidR="00B13538">
        <w:t>,</w:t>
      </w:r>
      <w:r w:rsidR="00E31F26">
        <w:t xml:space="preserve"> Milton Road (Plot S) was added to the partnership. </w:t>
      </w:r>
      <w:r w:rsidR="00AD542F">
        <w:t xml:space="preserve">The Council also invited the HSDP to submit a Business Plan for consideration for </w:t>
      </w:r>
      <w:r w:rsidR="005F3A3B">
        <w:t>the HSDP to redevelop Grange Farm</w:t>
      </w:r>
      <w:r w:rsidR="00B13538">
        <w:t>.</w:t>
      </w:r>
    </w:p>
    <w:p w14:paraId="37813737" w14:textId="7B7B8566" w:rsidR="00192B75" w:rsidRPr="006E38FF" w:rsidRDefault="00192B75" w:rsidP="00894096">
      <w:pPr>
        <w:ind w:left="360"/>
        <w:rPr>
          <w:sz w:val="28"/>
          <w:szCs w:val="22"/>
        </w:rPr>
      </w:pPr>
    </w:p>
    <w:p w14:paraId="3FCDCCC4" w14:textId="2D29869C" w:rsidR="007940B9" w:rsidRPr="006E38FF" w:rsidRDefault="009C6DB9" w:rsidP="00894096">
      <w:pPr>
        <w:ind w:left="360"/>
        <w:rPr>
          <w:b/>
          <w:bCs/>
        </w:rPr>
      </w:pPr>
      <w:r>
        <w:rPr>
          <w:b/>
          <w:bCs/>
        </w:rPr>
        <w:t>2.</w:t>
      </w:r>
      <w:r w:rsidR="00911499">
        <w:rPr>
          <w:b/>
          <w:bCs/>
        </w:rPr>
        <w:t xml:space="preserve">3.9 - </w:t>
      </w:r>
      <w:r w:rsidR="00192B75" w:rsidRPr="006E38FF">
        <w:rPr>
          <w:b/>
          <w:bCs/>
        </w:rPr>
        <w:t xml:space="preserve">The </w:t>
      </w:r>
      <w:r w:rsidR="00B13538" w:rsidRPr="006E38FF">
        <w:rPr>
          <w:b/>
          <w:bCs/>
        </w:rPr>
        <w:t>P</w:t>
      </w:r>
      <w:r w:rsidR="00192B75" w:rsidRPr="006E38FF">
        <w:rPr>
          <w:b/>
          <w:bCs/>
        </w:rPr>
        <w:t>artnership</w:t>
      </w:r>
    </w:p>
    <w:p w14:paraId="7923E000" w14:textId="77777777" w:rsidR="004612BD" w:rsidRDefault="004612BD" w:rsidP="00894096">
      <w:pPr>
        <w:ind w:left="360"/>
      </w:pPr>
    </w:p>
    <w:p w14:paraId="78154F4C" w14:textId="6D29C5BA" w:rsidR="007940B9" w:rsidRPr="007940B9" w:rsidRDefault="005C5D79" w:rsidP="00894096">
      <w:pPr>
        <w:ind w:left="360"/>
      </w:pPr>
      <w:r>
        <w:t>The HSDP is a Limited Liability Partnership</w:t>
      </w:r>
      <w:r w:rsidR="000E6AD0">
        <w:t xml:space="preserve"> owned on a 50:50 basis by </w:t>
      </w:r>
      <w:r w:rsidR="00B13538" w:rsidRPr="00F77CDB">
        <w:t>its</w:t>
      </w:r>
      <w:r w:rsidR="000E6AD0">
        <w:t xml:space="preserve"> two members, the Council and Wates.</w:t>
      </w:r>
      <w:r w:rsidR="00B906D1">
        <w:t xml:space="preserve"> Its work is then conducted through similarly constituted development subsidiaries.</w:t>
      </w:r>
      <w:r w:rsidR="00F36C87">
        <w:t xml:space="preserve"> The Council and Wates, both have three members on the overarching HSDP Board which is responsible for the day to day running of the partnership.</w:t>
      </w:r>
    </w:p>
    <w:p w14:paraId="2CAB8D50" w14:textId="6297ABAE" w:rsidR="007940B9" w:rsidRPr="006E38FF" w:rsidRDefault="007940B9" w:rsidP="00192B75">
      <w:pPr>
        <w:ind w:left="360"/>
        <w:rPr>
          <w:sz w:val="22"/>
          <w:szCs w:val="18"/>
        </w:rPr>
      </w:pPr>
    </w:p>
    <w:p w14:paraId="4C58F2FB" w14:textId="519F6FF5" w:rsidR="007940B9" w:rsidRPr="006E38FF" w:rsidRDefault="009C6DB9" w:rsidP="00B53647">
      <w:pPr>
        <w:ind w:left="360"/>
        <w:rPr>
          <w:b/>
          <w:bCs/>
        </w:rPr>
      </w:pPr>
      <w:r>
        <w:rPr>
          <w:b/>
          <w:bCs/>
        </w:rPr>
        <w:t>2.</w:t>
      </w:r>
      <w:r w:rsidR="00911499">
        <w:rPr>
          <w:b/>
          <w:bCs/>
        </w:rPr>
        <w:t xml:space="preserve">3.10 - </w:t>
      </w:r>
      <w:r w:rsidR="007940B9" w:rsidRPr="006E38FF">
        <w:rPr>
          <w:b/>
          <w:bCs/>
        </w:rPr>
        <w:t>How the HSDP works</w:t>
      </w:r>
    </w:p>
    <w:p w14:paraId="7595AE2B" w14:textId="0224C425" w:rsidR="007940B9" w:rsidRDefault="007940B9" w:rsidP="00B53647">
      <w:pPr>
        <w:ind w:left="360"/>
        <w:rPr>
          <w:b/>
          <w:bCs/>
        </w:rPr>
      </w:pPr>
    </w:p>
    <w:p w14:paraId="57857C6F" w14:textId="2E7D2FD5" w:rsidR="007940B9" w:rsidRDefault="002B526F" w:rsidP="00B53647">
      <w:pPr>
        <w:ind w:left="360"/>
      </w:pPr>
      <w:r>
        <w:t xml:space="preserve">2.3.11 - </w:t>
      </w:r>
      <w:r w:rsidR="00973CA3" w:rsidRPr="00973CA3">
        <w:t>There are two mechanisms</w:t>
      </w:r>
      <w:r w:rsidR="00973CA3">
        <w:t xml:space="preserve"> by which development takes place through the HSDP.</w:t>
      </w:r>
      <w:r w:rsidR="00D6276D">
        <w:t xml:space="preserve"> Through the Development Agreement route</w:t>
      </w:r>
      <w:r w:rsidR="00605029">
        <w:t xml:space="preserve"> the Council contributes its land, valued at drawdown and this is matched by a financial contribution from Wates</w:t>
      </w:r>
      <w:r w:rsidR="007146A8">
        <w:t xml:space="preserve">. They may also need to </w:t>
      </w:r>
      <w:r w:rsidR="00D34091">
        <w:t xml:space="preserve">partially </w:t>
      </w:r>
      <w:r w:rsidR="007146A8">
        <w:t>match Wates contribution with cash</w:t>
      </w:r>
      <w:r w:rsidR="00D34091">
        <w:t xml:space="preserve"> to ensure there is sufficient equity to allow for the necessary borrowing for </w:t>
      </w:r>
      <w:r w:rsidR="0090728C">
        <w:t>construction</w:t>
      </w:r>
      <w:r w:rsidR="0099624B">
        <w:t>.</w:t>
      </w:r>
    </w:p>
    <w:p w14:paraId="455617DC" w14:textId="12DE23EC" w:rsidR="007940B9" w:rsidRDefault="007940B9" w:rsidP="00B53647">
      <w:pPr>
        <w:ind w:left="360"/>
      </w:pPr>
    </w:p>
    <w:p w14:paraId="6F14D5C5" w14:textId="1D572539" w:rsidR="007940B9" w:rsidRDefault="00911499" w:rsidP="00B53647">
      <w:pPr>
        <w:ind w:left="360"/>
      </w:pPr>
      <w:r>
        <w:t>2.3.1</w:t>
      </w:r>
      <w:r w:rsidR="002B526F">
        <w:t>2</w:t>
      </w:r>
      <w:r>
        <w:t xml:space="preserve">- </w:t>
      </w:r>
      <w:r w:rsidR="0099624B">
        <w:t>The Development Agreement rout</w:t>
      </w:r>
      <w:r w:rsidR="001D0A86">
        <w:t xml:space="preserve">e </w:t>
      </w:r>
      <w:r w:rsidR="001D13A1">
        <w:t>is a conditional option agreement for lease which allows the HSDP to draw down from the Council a 250</w:t>
      </w:r>
      <w:r w:rsidR="0090728C">
        <w:t>-</w:t>
      </w:r>
      <w:r w:rsidR="001D13A1">
        <w:t>year lease of the various sites once the conditions have been satisfied</w:t>
      </w:r>
      <w:r w:rsidR="002735C2">
        <w:t>. Byron Quarter Phase 1 is at present an example</w:t>
      </w:r>
      <w:r w:rsidR="008A7EFE">
        <w:t xml:space="preserve"> of the use of this route.</w:t>
      </w:r>
    </w:p>
    <w:p w14:paraId="6D3920E3" w14:textId="43AF8DD0" w:rsidR="007940B9" w:rsidRDefault="007940B9" w:rsidP="00B53647">
      <w:pPr>
        <w:ind w:left="360"/>
      </w:pPr>
    </w:p>
    <w:p w14:paraId="40E04D63" w14:textId="17AA827C" w:rsidR="007940B9" w:rsidRDefault="00911499" w:rsidP="00B53647">
      <w:pPr>
        <w:ind w:left="360"/>
      </w:pPr>
      <w:r>
        <w:t>2.3.1</w:t>
      </w:r>
      <w:r w:rsidR="002B526F">
        <w:t>3</w:t>
      </w:r>
      <w:r>
        <w:t xml:space="preserve"> - </w:t>
      </w:r>
      <w:r w:rsidR="004F7DE5">
        <w:t>The process to bring forward a site for development is:</w:t>
      </w:r>
    </w:p>
    <w:p w14:paraId="693955E5" w14:textId="57A11E16" w:rsidR="007940B9" w:rsidRDefault="007940B9" w:rsidP="00B53647">
      <w:pPr>
        <w:ind w:left="360"/>
      </w:pPr>
    </w:p>
    <w:p w14:paraId="5B0C2169" w14:textId="6161870C" w:rsidR="007940B9" w:rsidRDefault="004F7DE5" w:rsidP="00C937BA">
      <w:pPr>
        <w:pStyle w:val="ListParagraph"/>
        <w:numPr>
          <w:ilvl w:val="0"/>
          <w:numId w:val="12"/>
        </w:numPr>
      </w:pPr>
      <w:r>
        <w:t xml:space="preserve">The </w:t>
      </w:r>
      <w:r w:rsidR="009A0A36">
        <w:t>o</w:t>
      </w:r>
      <w:r>
        <w:t>verall Business Plan is approved</w:t>
      </w:r>
      <w:r w:rsidR="00B13538">
        <w:t>.</w:t>
      </w:r>
    </w:p>
    <w:p w14:paraId="49F18285" w14:textId="64BEB7FA" w:rsidR="009A0A36" w:rsidRDefault="009A0A36" w:rsidP="00C937BA">
      <w:pPr>
        <w:pStyle w:val="ListParagraph"/>
        <w:numPr>
          <w:ilvl w:val="0"/>
          <w:numId w:val="12"/>
        </w:numPr>
      </w:pPr>
      <w:r>
        <w:t xml:space="preserve">Detailed design development takes </w:t>
      </w:r>
      <w:r w:rsidR="00B13538">
        <w:t>place,</w:t>
      </w:r>
      <w:r>
        <w:t xml:space="preserve"> and a phase business plan is developed and approved.</w:t>
      </w:r>
    </w:p>
    <w:p w14:paraId="0992376E" w14:textId="21464BF0" w:rsidR="006156E8" w:rsidRDefault="006156E8" w:rsidP="00C937BA">
      <w:pPr>
        <w:pStyle w:val="ListParagraph"/>
        <w:numPr>
          <w:ilvl w:val="0"/>
          <w:numId w:val="12"/>
        </w:numPr>
      </w:pPr>
      <w:r>
        <w:t>Once this is approved by the Council (and by Wates) it constitutes the Council’s commitment to transfer the site to the H</w:t>
      </w:r>
      <w:r w:rsidR="009D22C8">
        <w:t>S</w:t>
      </w:r>
      <w:r>
        <w:t>DP for Development subject</w:t>
      </w:r>
      <w:r w:rsidR="00B13538">
        <w:t>,</w:t>
      </w:r>
      <w:r>
        <w:t xml:space="preserve"> to certain ‘conditions precedent’ being met</w:t>
      </w:r>
      <w:r w:rsidR="00E826DD">
        <w:t xml:space="preserve">. These </w:t>
      </w:r>
      <w:proofErr w:type="gramStart"/>
      <w:r w:rsidR="00660898">
        <w:t>include,</w:t>
      </w:r>
      <w:proofErr w:type="gramEnd"/>
      <w:r w:rsidR="000B2241">
        <w:t xml:space="preserve"> </w:t>
      </w:r>
      <w:r w:rsidR="00E826DD">
        <w:t>appropriate planning permission being obtained; vacant possession being achieved and a viable funding scheme being in place</w:t>
      </w:r>
      <w:r w:rsidR="000B2241">
        <w:t>.</w:t>
      </w:r>
    </w:p>
    <w:p w14:paraId="57FF1E9E" w14:textId="4E5CC0C5" w:rsidR="000E7A1C" w:rsidRDefault="00D03117" w:rsidP="002B79CC">
      <w:pPr>
        <w:pStyle w:val="ListParagraph"/>
        <w:numPr>
          <w:ilvl w:val="0"/>
          <w:numId w:val="12"/>
        </w:numPr>
      </w:pPr>
      <w:r>
        <w:t xml:space="preserve">Once the conditions are met, the Council’s land value is fixed and the land transfers to the partnership </w:t>
      </w:r>
      <w:r w:rsidR="00C85308">
        <w:t xml:space="preserve">on the </w:t>
      </w:r>
      <w:r w:rsidR="000B2241">
        <w:t>250-year</w:t>
      </w:r>
      <w:r w:rsidR="00C85308">
        <w:t xml:space="preserve"> lease for work to start</w:t>
      </w:r>
      <w:r w:rsidR="000B2241">
        <w:t>.</w:t>
      </w:r>
    </w:p>
    <w:p w14:paraId="460A69C8" w14:textId="77777777" w:rsidR="000B2241" w:rsidRDefault="000B2241" w:rsidP="006E38FF">
      <w:pPr>
        <w:pStyle w:val="ListParagraph"/>
        <w:ind w:left="1080"/>
      </w:pPr>
    </w:p>
    <w:p w14:paraId="47CA5237" w14:textId="77777777" w:rsidR="006E38FF" w:rsidRDefault="006E38FF" w:rsidP="002B79CC"/>
    <w:p w14:paraId="46F513AF" w14:textId="77777777" w:rsidR="006E38FF" w:rsidRDefault="006E38FF" w:rsidP="002B79CC"/>
    <w:p w14:paraId="087183C9" w14:textId="1147067D" w:rsidR="002B79CC" w:rsidRDefault="00911499" w:rsidP="002B79CC">
      <w:r>
        <w:lastRenderedPageBreak/>
        <w:t>2.3.1</w:t>
      </w:r>
      <w:r w:rsidR="002B526F">
        <w:t>4</w:t>
      </w:r>
      <w:r>
        <w:t xml:space="preserve"> - </w:t>
      </w:r>
      <w:r w:rsidR="008A1544">
        <w:t>The principles of the development are that the HSDP takes the land and develops</w:t>
      </w:r>
      <w:r w:rsidR="00595798">
        <w:t xml:space="preserve"> housing</w:t>
      </w:r>
      <w:r w:rsidR="00967F21">
        <w:t>.</w:t>
      </w:r>
    </w:p>
    <w:p w14:paraId="2D173032" w14:textId="77777777" w:rsidR="006E38FF" w:rsidRDefault="006E38FF" w:rsidP="002B79CC"/>
    <w:p w14:paraId="3583B8B8" w14:textId="1D0520C6" w:rsidR="00967F21" w:rsidRDefault="00911499" w:rsidP="002B79CC">
      <w:r>
        <w:t>2.3.1</w:t>
      </w:r>
      <w:r w:rsidR="002B526F">
        <w:t>5</w:t>
      </w:r>
      <w:r>
        <w:t xml:space="preserve"> - </w:t>
      </w:r>
      <w:r w:rsidR="00982EC3">
        <w:t>The costs of the development</w:t>
      </w:r>
      <w:r w:rsidR="00F431A5">
        <w:t xml:space="preserve"> including fees and the returns for the partners (</w:t>
      </w:r>
      <w:r w:rsidR="000B2241">
        <w:t>i.e., Wates</w:t>
      </w:r>
      <w:r w:rsidR="00F431A5">
        <w:t xml:space="preserve"> and the Council), are met by the income received from the </w:t>
      </w:r>
      <w:r w:rsidR="00CB5E87">
        <w:t>sales of the homes.</w:t>
      </w:r>
      <w:r w:rsidR="009529BF">
        <w:t xml:space="preserve"> For any scheme to be viable</w:t>
      </w:r>
      <w:r w:rsidR="000B2241">
        <w:t>,</w:t>
      </w:r>
      <w:r w:rsidR="009529BF">
        <w:t xml:space="preserve"> </w:t>
      </w:r>
      <w:r w:rsidR="00D3032D">
        <w:t xml:space="preserve">the income must be equal to or exceed the costs. For there to be a land value to the Council the </w:t>
      </w:r>
      <w:r w:rsidR="006D1DC7">
        <w:t xml:space="preserve">income </w:t>
      </w:r>
      <w:r w:rsidR="000B2241">
        <w:t>must</w:t>
      </w:r>
      <w:r w:rsidR="006D1DC7">
        <w:t xml:space="preserve"> exceed the costs.</w:t>
      </w:r>
    </w:p>
    <w:p w14:paraId="657245D1" w14:textId="6BED5257" w:rsidR="00AC1BCA" w:rsidRDefault="00AC1BCA" w:rsidP="002B79CC"/>
    <w:p w14:paraId="0A7CD7A2" w14:textId="06322143" w:rsidR="00AC1BCA" w:rsidRDefault="00911499" w:rsidP="002B79CC">
      <w:r>
        <w:t>2.3.1</w:t>
      </w:r>
      <w:r w:rsidR="002B526F">
        <w:t>6</w:t>
      </w:r>
      <w:r>
        <w:t xml:space="preserve"> - </w:t>
      </w:r>
      <w:r w:rsidR="000B2241">
        <w:t>Of course,</w:t>
      </w:r>
      <w:r w:rsidR="00AC1BCA">
        <w:t xml:space="preserve"> the Council</w:t>
      </w:r>
      <w:r w:rsidR="00660898">
        <w:t>,</w:t>
      </w:r>
      <w:r w:rsidR="00AC1BCA">
        <w:t xml:space="preserve"> </w:t>
      </w:r>
      <w:r w:rsidR="00660898">
        <w:t>because of</w:t>
      </w:r>
      <w:r w:rsidR="00181594">
        <w:t xml:space="preserve"> </w:t>
      </w:r>
      <w:r w:rsidR="00AC1BCA">
        <w:t>its own priorities and through the requirements of the planning system</w:t>
      </w:r>
      <w:r w:rsidR="006D1DC7">
        <w:t xml:space="preserve"> provide</w:t>
      </w:r>
      <w:r w:rsidR="00181594">
        <w:t>s</w:t>
      </w:r>
      <w:r w:rsidR="006D1DC7">
        <w:t xml:space="preserve"> affordable housing at specific levels.</w:t>
      </w:r>
      <w:r w:rsidR="00902385">
        <w:t xml:space="preserve"> Affordable housing is less valuable in income </w:t>
      </w:r>
      <w:r w:rsidR="000B2241">
        <w:t>terms to</w:t>
      </w:r>
      <w:r w:rsidR="00902385">
        <w:t xml:space="preserve"> the </w:t>
      </w:r>
      <w:r w:rsidR="004E7254">
        <w:t>scheme than market</w:t>
      </w:r>
      <w:r w:rsidR="00A67DB8">
        <w:t xml:space="preserve"> sale</w:t>
      </w:r>
      <w:r w:rsidR="00190E70">
        <w:t>, indeed</w:t>
      </w:r>
      <w:r w:rsidR="00A67DB8">
        <w:t xml:space="preserve"> </w:t>
      </w:r>
      <w:r w:rsidR="004C54CF">
        <w:t xml:space="preserve">less than the cost of building </w:t>
      </w:r>
      <w:r w:rsidR="00A67DB8">
        <w:t>and therefor</w:t>
      </w:r>
      <w:r w:rsidR="00181594">
        <w:t>e</w:t>
      </w:r>
      <w:r w:rsidR="00A67DB8">
        <w:t xml:space="preserve"> </w:t>
      </w:r>
      <w:r w:rsidR="00660898">
        <w:t>is a</w:t>
      </w:r>
      <w:r w:rsidR="00A67DB8">
        <w:t xml:space="preserve"> </w:t>
      </w:r>
      <w:r w:rsidR="004C54CF">
        <w:t xml:space="preserve">net </w:t>
      </w:r>
      <w:r w:rsidR="00A67DB8">
        <w:t>cost to the scheme, pulling the overall value down.</w:t>
      </w:r>
    </w:p>
    <w:p w14:paraId="14C28009" w14:textId="04B6A601" w:rsidR="00334404" w:rsidRDefault="00334404" w:rsidP="002B79CC"/>
    <w:p w14:paraId="6E0B187A" w14:textId="0A0D5506" w:rsidR="00334404" w:rsidRDefault="00911499" w:rsidP="002B79CC">
      <w:r>
        <w:t>2.3.1</w:t>
      </w:r>
      <w:r w:rsidR="002B526F">
        <w:t>7</w:t>
      </w:r>
      <w:r>
        <w:t xml:space="preserve"> - </w:t>
      </w:r>
      <w:r w:rsidR="00334404">
        <w:t xml:space="preserve">This means that to </w:t>
      </w:r>
      <w:r w:rsidR="00C5787D">
        <w:t xml:space="preserve">be able to make schemes viable </w:t>
      </w:r>
      <w:r w:rsidR="00716933">
        <w:t>they need to be of sufficient scale to enable the provision of affordable housing</w:t>
      </w:r>
      <w:r w:rsidR="000B2241">
        <w:t>,</w:t>
      </w:r>
      <w:r w:rsidR="001B2EA7">
        <w:t xml:space="preserve"> and the returns from the market sale homes sufficiently subsidise them</w:t>
      </w:r>
      <w:r w:rsidR="00E63BAA">
        <w:t>.</w:t>
      </w:r>
    </w:p>
    <w:p w14:paraId="46744408" w14:textId="7562CBFB" w:rsidR="00E63BAA" w:rsidRDefault="00E63BAA" w:rsidP="002B79CC"/>
    <w:p w14:paraId="6A385DA8" w14:textId="19C35F31" w:rsidR="00E63BAA" w:rsidRDefault="00911499" w:rsidP="002B79CC">
      <w:r>
        <w:t>2.3.1</w:t>
      </w:r>
      <w:r w:rsidR="002B526F">
        <w:t>8</w:t>
      </w:r>
      <w:r>
        <w:t xml:space="preserve"> - </w:t>
      </w:r>
      <w:r w:rsidR="00E63BAA">
        <w:t>As noted above it is this point of development economics that requires schemes</w:t>
      </w:r>
      <w:r w:rsidR="0042775F">
        <w:t xml:space="preserve">, across London </w:t>
      </w:r>
      <w:r w:rsidR="000B2241">
        <w:t>(</w:t>
      </w:r>
      <w:r w:rsidR="0042775F">
        <w:t>in particular</w:t>
      </w:r>
      <w:r w:rsidR="000B2241">
        <w:t>)</w:t>
      </w:r>
      <w:r w:rsidR="0042775F">
        <w:t xml:space="preserve"> to be built at height and </w:t>
      </w:r>
      <w:r w:rsidR="00882802">
        <w:t>of the density proposed here.</w:t>
      </w:r>
    </w:p>
    <w:p w14:paraId="41B583F9" w14:textId="6B94CA6F" w:rsidR="00882802" w:rsidRDefault="00882802" w:rsidP="002B79CC"/>
    <w:p w14:paraId="46270281" w14:textId="4A9A9D04" w:rsidR="00882802" w:rsidRDefault="00911499" w:rsidP="00B13538">
      <w:r>
        <w:t>2.3.</w:t>
      </w:r>
      <w:r w:rsidR="002B526F">
        <w:t>19</w:t>
      </w:r>
      <w:r>
        <w:t xml:space="preserve"> - </w:t>
      </w:r>
      <w:r w:rsidR="00882802">
        <w:t xml:space="preserve">It is also what drives the development towards flats and </w:t>
      </w:r>
      <w:r w:rsidR="000B2241">
        <w:t>apartments</w:t>
      </w:r>
      <w:r w:rsidR="000808F2">
        <w:t xml:space="preserve">. Schemes based solely on traditional build patterns will never be viable at </w:t>
      </w:r>
      <w:r w:rsidR="00895ED3">
        <w:t>the levels of affordable housing required by current policy.</w:t>
      </w:r>
    </w:p>
    <w:p w14:paraId="589FADE0" w14:textId="77777777" w:rsidR="00802CFB" w:rsidRDefault="00802CFB" w:rsidP="00802CFB">
      <w:pPr>
        <w:ind w:left="360"/>
      </w:pPr>
    </w:p>
    <w:p w14:paraId="498F85AB" w14:textId="036B2498" w:rsidR="00C937BA" w:rsidRDefault="00911499" w:rsidP="00C937BA">
      <w:r>
        <w:t>2.3.2</w:t>
      </w:r>
      <w:r w:rsidR="002B526F">
        <w:t>0</w:t>
      </w:r>
      <w:r>
        <w:t xml:space="preserve"> - </w:t>
      </w:r>
      <w:r w:rsidR="00A167E0">
        <w:t xml:space="preserve">The other process </w:t>
      </w:r>
      <w:r w:rsidR="00936498">
        <w:t xml:space="preserve">is the Community Works Agreement route. In this instance the Council commissions and pays for </w:t>
      </w:r>
      <w:r w:rsidR="000853BD">
        <w:t xml:space="preserve">those facilities that it specifically wishes to own. </w:t>
      </w:r>
      <w:r w:rsidR="00802CFB">
        <w:t xml:space="preserve">In the case of </w:t>
      </w:r>
      <w:r w:rsidR="00BE1C20">
        <w:t>housing</w:t>
      </w:r>
      <w:r w:rsidR="000B2241">
        <w:t>,</w:t>
      </w:r>
      <w:r w:rsidR="00BE1C20">
        <w:t xml:space="preserve"> this may be with the assistance of grant. </w:t>
      </w:r>
      <w:r w:rsidR="000853BD">
        <w:t xml:space="preserve">The HNC is the </w:t>
      </w:r>
      <w:r w:rsidR="0084572C">
        <w:t xml:space="preserve">obvious example of this route, and if the Council confirms its intention </w:t>
      </w:r>
      <w:r w:rsidR="00315409">
        <w:t>to commission affordable housing at Peel Road</w:t>
      </w:r>
      <w:r w:rsidR="000B2241">
        <w:t>,</w:t>
      </w:r>
      <w:r w:rsidR="006006FA">
        <w:t xml:space="preserve"> this would also be done under a Community Works </w:t>
      </w:r>
      <w:r w:rsidR="00BE1C20">
        <w:t>A</w:t>
      </w:r>
      <w:r w:rsidR="006006FA">
        <w:t>greement</w:t>
      </w:r>
      <w:r w:rsidR="00A23C70">
        <w:t>. These are signed and implemented following a satisfactory planning permission</w:t>
      </w:r>
      <w:r w:rsidR="00D1422D">
        <w:t>, and the Council then meets the costs.</w:t>
      </w:r>
      <w:r w:rsidR="00444686">
        <w:t xml:space="preserve"> In this route the full cost of the affordable housing is met, reducing the burden on the scheme.</w:t>
      </w:r>
    </w:p>
    <w:p w14:paraId="013ADA78" w14:textId="53F3AC26" w:rsidR="00940ECB" w:rsidRDefault="00940ECB" w:rsidP="00C937BA"/>
    <w:p w14:paraId="46200BB1" w14:textId="4CCC23DE" w:rsidR="00940ECB" w:rsidRDefault="00911499" w:rsidP="00C937BA">
      <w:r>
        <w:t>2.3.2</w:t>
      </w:r>
      <w:r w:rsidR="002B526F">
        <w:t>1</w:t>
      </w:r>
      <w:r>
        <w:t xml:space="preserve"> - </w:t>
      </w:r>
      <w:r w:rsidR="00940ECB">
        <w:t>Good progress has been made with the design</w:t>
      </w:r>
      <w:r w:rsidR="00B43881">
        <w:t xml:space="preserve"> development and the production of business plans. </w:t>
      </w:r>
      <w:r w:rsidR="00043650">
        <w:t>We were now close to concluding the second bullet point</w:t>
      </w:r>
      <w:r w:rsidR="00A35E8E">
        <w:t xml:space="preserve"> phase listed above. </w:t>
      </w:r>
      <w:r w:rsidR="00B43881">
        <w:t xml:space="preserve">However, the economic context is not </w:t>
      </w:r>
      <w:r w:rsidR="00E25EE1">
        <w:t>presen</w:t>
      </w:r>
      <w:r w:rsidR="00B43881">
        <w:t>tly favourable for development</w:t>
      </w:r>
      <w:r w:rsidR="000B2241">
        <w:t>,</w:t>
      </w:r>
      <w:r w:rsidR="00B43881">
        <w:t xml:space="preserve"> </w:t>
      </w:r>
      <w:r w:rsidR="0084181B">
        <w:t>because of</w:t>
      </w:r>
      <w:r w:rsidR="00B43881">
        <w:t xml:space="preserve"> the </w:t>
      </w:r>
      <w:r w:rsidR="00517596">
        <w:t>c</w:t>
      </w:r>
      <w:r w:rsidR="00E25EE1">
        <w:t>urrent round of build cost inflation</w:t>
      </w:r>
      <w:r w:rsidR="00DC5564">
        <w:t xml:space="preserve"> and this is presenting some challenges to the Partnership and the Council’s schemes</w:t>
      </w:r>
      <w:r w:rsidR="0078738D">
        <w:t>. This is exacerbated by the changing requirements of the</w:t>
      </w:r>
      <w:r w:rsidR="0032401F">
        <w:t xml:space="preserve"> Building Regulations</w:t>
      </w:r>
      <w:r w:rsidR="000B2241">
        <w:t>,</w:t>
      </w:r>
      <w:r w:rsidR="0032401F">
        <w:t xml:space="preserve"> and the London Plan</w:t>
      </w:r>
      <w:r w:rsidR="00743DCE">
        <w:t xml:space="preserve"> in respect of Air Source Heat Pumps, PV Panels, Biodiversity net gain</w:t>
      </w:r>
      <w:r w:rsidR="0078738D">
        <w:t xml:space="preserve"> </w:t>
      </w:r>
      <w:r w:rsidR="00743DCE">
        <w:t xml:space="preserve">and increasing the </w:t>
      </w:r>
      <w:r w:rsidR="000A3659">
        <w:t>specification and u value of windows. The current challenges are resolvable but require careful consideration.</w:t>
      </w:r>
    </w:p>
    <w:p w14:paraId="1C648896" w14:textId="57D8B177" w:rsidR="000A3659" w:rsidRDefault="000A3659" w:rsidP="00C937BA"/>
    <w:p w14:paraId="01607110" w14:textId="729EFC81" w:rsidR="007940B9" w:rsidRPr="007940B9" w:rsidRDefault="000A3659" w:rsidP="0084181B">
      <w:r>
        <w:t xml:space="preserve">A </w:t>
      </w:r>
      <w:r w:rsidR="000B2241">
        <w:t>site-by-site</w:t>
      </w:r>
      <w:r w:rsidR="007F21A5">
        <w:t xml:space="preserve"> progress update is set out below.</w:t>
      </w:r>
    </w:p>
    <w:p w14:paraId="737BFBAC" w14:textId="77777777" w:rsidR="006E38FF" w:rsidRDefault="006E38FF" w:rsidP="004C5CEA">
      <w:pPr>
        <w:pStyle w:val="Heading2"/>
        <w:spacing w:before="240"/>
        <w:rPr>
          <w:rFonts w:ascii="Arial" w:hAnsi="Arial"/>
          <w:sz w:val="28"/>
          <w:szCs w:val="28"/>
        </w:rPr>
      </w:pPr>
    </w:p>
    <w:p w14:paraId="4EC70925" w14:textId="77777777" w:rsidR="006E38FF" w:rsidRDefault="006E38FF" w:rsidP="004C5CEA">
      <w:pPr>
        <w:pStyle w:val="Heading2"/>
        <w:spacing w:before="240"/>
        <w:rPr>
          <w:rFonts w:ascii="Arial" w:hAnsi="Arial"/>
          <w:sz w:val="28"/>
          <w:szCs w:val="28"/>
        </w:rPr>
      </w:pPr>
    </w:p>
    <w:p w14:paraId="7B07D97E" w14:textId="2D378EA5" w:rsidR="004C5CEA" w:rsidRDefault="009C6DB9" w:rsidP="004C5CEA">
      <w:pPr>
        <w:pStyle w:val="Heading2"/>
        <w:spacing w:before="240"/>
        <w:rPr>
          <w:rFonts w:ascii="Arial" w:hAnsi="Arial"/>
          <w:sz w:val="28"/>
          <w:szCs w:val="28"/>
        </w:rPr>
      </w:pPr>
      <w:r>
        <w:rPr>
          <w:rFonts w:ascii="Arial" w:hAnsi="Arial"/>
          <w:sz w:val="28"/>
          <w:szCs w:val="28"/>
        </w:rPr>
        <w:lastRenderedPageBreak/>
        <w:t>2</w:t>
      </w:r>
      <w:r w:rsidR="00911499">
        <w:rPr>
          <w:rFonts w:ascii="Arial" w:hAnsi="Arial"/>
          <w:sz w:val="28"/>
          <w:szCs w:val="28"/>
        </w:rPr>
        <w:t>.4</w:t>
      </w:r>
      <w:r w:rsidR="00992BEC">
        <w:rPr>
          <w:rFonts w:ascii="Arial" w:hAnsi="Arial"/>
          <w:sz w:val="28"/>
          <w:szCs w:val="28"/>
        </w:rPr>
        <w:t xml:space="preserve"> </w:t>
      </w:r>
      <w:r w:rsidR="002B526F">
        <w:rPr>
          <w:rFonts w:ascii="Arial" w:hAnsi="Arial"/>
          <w:sz w:val="28"/>
          <w:szCs w:val="28"/>
        </w:rPr>
        <w:t xml:space="preserve">- </w:t>
      </w:r>
      <w:r w:rsidR="004C5CEA" w:rsidRPr="00043650">
        <w:rPr>
          <w:rFonts w:ascii="Arial" w:hAnsi="Arial"/>
          <w:sz w:val="28"/>
          <w:szCs w:val="28"/>
        </w:rPr>
        <w:t>Progress Update</w:t>
      </w:r>
      <w:r w:rsidR="00992BEC">
        <w:rPr>
          <w:rFonts w:ascii="Arial" w:hAnsi="Arial"/>
          <w:sz w:val="28"/>
          <w:szCs w:val="28"/>
        </w:rPr>
        <w:t xml:space="preserve">  </w:t>
      </w:r>
    </w:p>
    <w:p w14:paraId="7D284406" w14:textId="183A8682" w:rsidR="00992BEC" w:rsidRPr="00F77CDB" w:rsidRDefault="00992BEC" w:rsidP="00F77CDB"/>
    <w:p w14:paraId="3201D0B8" w14:textId="77777777" w:rsidR="002F4381" w:rsidRDefault="002F4381" w:rsidP="008666AF"/>
    <w:p w14:paraId="2E33A591" w14:textId="00700DD6" w:rsidR="00333FAA" w:rsidRDefault="00911499" w:rsidP="00992BEC">
      <w:pPr>
        <w:rPr>
          <w:b/>
          <w:bCs/>
        </w:rPr>
      </w:pPr>
      <w:r>
        <w:rPr>
          <w:b/>
          <w:bCs/>
        </w:rPr>
        <w:t>2.4.1 -</w:t>
      </w:r>
      <w:r w:rsidR="002F4381">
        <w:rPr>
          <w:b/>
          <w:bCs/>
        </w:rPr>
        <w:t xml:space="preserve"> </w:t>
      </w:r>
      <w:r w:rsidR="008666AF" w:rsidRPr="00F77CDB">
        <w:rPr>
          <w:b/>
          <w:bCs/>
        </w:rPr>
        <w:t>Byron Quarter</w:t>
      </w:r>
    </w:p>
    <w:p w14:paraId="356EED3B" w14:textId="77777777" w:rsidR="002F4381" w:rsidRPr="00F77CDB" w:rsidRDefault="002F4381" w:rsidP="00F77CDB">
      <w:pPr>
        <w:rPr>
          <w:b/>
          <w:bCs/>
        </w:rPr>
      </w:pPr>
    </w:p>
    <w:p w14:paraId="39B49A96" w14:textId="51057EC2" w:rsidR="00B70015" w:rsidRDefault="00911499" w:rsidP="00333FAA">
      <w:r>
        <w:t xml:space="preserve">2.4.2 - </w:t>
      </w:r>
      <w:r w:rsidR="003952E6">
        <w:t>When the Business Plans were agreed in</w:t>
      </w:r>
      <w:r w:rsidR="00A57F30">
        <w:t xml:space="preserve"> July 2021 the plans for Byron Quarter Phase 1 were as the layout set out in Appendix </w:t>
      </w:r>
      <w:r w:rsidR="000B2241">
        <w:t>‘A ‘;</w:t>
      </w:r>
      <w:r w:rsidR="00A57F30">
        <w:t xml:space="preserve"> </w:t>
      </w:r>
      <w:r w:rsidR="00BB67EA">
        <w:t>337 units were proposed</w:t>
      </w:r>
      <w:r w:rsidR="000B2241">
        <w:t>,</w:t>
      </w:r>
      <w:r w:rsidR="00BB67EA">
        <w:t xml:space="preserve"> split 50:50 </w:t>
      </w:r>
      <w:r w:rsidR="002F2075">
        <w:t>market sale and affordable</w:t>
      </w:r>
      <w:r w:rsidR="000B2241">
        <w:t>,</w:t>
      </w:r>
      <w:r w:rsidR="002F2075">
        <w:t xml:space="preserve"> with the affordable housing mix split 60:40</w:t>
      </w:r>
      <w:r w:rsidR="00223F8A">
        <w:t>, London Affordable Rented</w:t>
      </w:r>
      <w:r w:rsidR="000B2241">
        <w:t>,</w:t>
      </w:r>
      <w:r w:rsidR="00223F8A">
        <w:t xml:space="preserve"> and Shared </w:t>
      </w:r>
      <w:r w:rsidR="008A5606">
        <w:t>O</w:t>
      </w:r>
      <w:r w:rsidR="00223F8A">
        <w:t>wnership. The scheme was viable and returned a positive land value to the Council.</w:t>
      </w:r>
    </w:p>
    <w:p w14:paraId="35A17239" w14:textId="0DA7C76E" w:rsidR="00223F8A" w:rsidRDefault="00223F8A" w:rsidP="00333FAA"/>
    <w:p w14:paraId="06D43C69" w14:textId="51C64578" w:rsidR="00A5374A" w:rsidRDefault="00911499" w:rsidP="00333FAA">
      <w:r>
        <w:t xml:space="preserve">2.4.3 - </w:t>
      </w:r>
      <w:r w:rsidR="00223F8A">
        <w:t xml:space="preserve">Since that time there has been ongoing design and </w:t>
      </w:r>
      <w:r w:rsidR="0048184B">
        <w:t xml:space="preserve">engagement. There have been reviews with the </w:t>
      </w:r>
      <w:r w:rsidR="005838C1">
        <w:t>M</w:t>
      </w:r>
      <w:r w:rsidR="0048184B">
        <w:t xml:space="preserve">ajor </w:t>
      </w:r>
      <w:r w:rsidR="005838C1">
        <w:t>D</w:t>
      </w:r>
      <w:r w:rsidR="0048184B">
        <w:t xml:space="preserve">evelopments </w:t>
      </w:r>
      <w:r w:rsidR="005838C1">
        <w:t>P</w:t>
      </w:r>
      <w:r w:rsidR="0048184B">
        <w:t xml:space="preserve">anel and the </w:t>
      </w:r>
      <w:r w:rsidR="005838C1">
        <w:t>D</w:t>
      </w:r>
      <w:r w:rsidR="0048184B">
        <w:t xml:space="preserve">esign </w:t>
      </w:r>
      <w:r w:rsidR="005838C1">
        <w:t>R</w:t>
      </w:r>
      <w:r w:rsidR="0048184B">
        <w:t xml:space="preserve">eview </w:t>
      </w:r>
      <w:r w:rsidR="005838C1">
        <w:t>P</w:t>
      </w:r>
      <w:r w:rsidR="0048184B">
        <w:t>an</w:t>
      </w:r>
      <w:r w:rsidR="00D84B10">
        <w:t>el and an initial public engagement</w:t>
      </w:r>
      <w:r w:rsidR="007E4E69">
        <w:t>,</w:t>
      </w:r>
      <w:r w:rsidR="00D84B10">
        <w:t xml:space="preserve"> both in person and online which brought useful feedback</w:t>
      </w:r>
      <w:r w:rsidR="00F26214">
        <w:t xml:space="preserve">. </w:t>
      </w:r>
      <w:r w:rsidR="00A5374A">
        <w:t>Approximately 1,400</w:t>
      </w:r>
      <w:r w:rsidR="00B02CFA">
        <w:t xml:space="preserve"> invitations were issued to local homes and businesses with a response of 41 people</w:t>
      </w:r>
      <w:r w:rsidR="00740955">
        <w:t>. Topics raised included height of buildings, impact on the park, the suitability of the proposed pathway to Coxe Place</w:t>
      </w:r>
      <w:r w:rsidR="00ED5DD7">
        <w:t>, parking provision and road impact, and conservation issues. These continue to be taken account of in the development of the scheme</w:t>
      </w:r>
      <w:r w:rsidR="007300B8">
        <w:t>.</w:t>
      </w:r>
    </w:p>
    <w:p w14:paraId="7F776232" w14:textId="77777777" w:rsidR="00A5374A" w:rsidRDefault="00A5374A" w:rsidP="00333FAA"/>
    <w:p w14:paraId="535AA603" w14:textId="1C522A06" w:rsidR="000D7931" w:rsidRDefault="00911499" w:rsidP="00333FAA">
      <w:r>
        <w:t xml:space="preserve">2.4.4 - </w:t>
      </w:r>
      <w:r w:rsidR="0034731C">
        <w:t>Master planning</w:t>
      </w:r>
      <w:r w:rsidR="00D251F0">
        <w:t xml:space="preserve"> and design has continued</w:t>
      </w:r>
      <w:r w:rsidR="0034731C">
        <w:t>,</w:t>
      </w:r>
      <w:r w:rsidR="00D251F0">
        <w:t xml:space="preserve"> and the scheme now looks as in the plan </w:t>
      </w:r>
      <w:r w:rsidR="000510DC">
        <w:t>at ‘</w:t>
      </w:r>
      <w:r w:rsidR="009F30D1">
        <w:t>B</w:t>
      </w:r>
      <w:r w:rsidR="000510DC">
        <w:t xml:space="preserve"> ‘.</w:t>
      </w:r>
      <w:r w:rsidR="00A839C2">
        <w:t xml:space="preserve"> The scheme</w:t>
      </w:r>
      <w:r w:rsidR="00056CD1">
        <w:t xml:space="preserve"> continues to </w:t>
      </w:r>
      <w:r w:rsidR="00681B9E">
        <w:t>activate the park edge and maintain green links and access routes through to Byron Park</w:t>
      </w:r>
      <w:r w:rsidR="000D0215">
        <w:t>, further bringing the park into Byron Quarter</w:t>
      </w:r>
      <w:r w:rsidR="009666A6">
        <w:t>.</w:t>
      </w:r>
      <w:r w:rsidR="00AA1D69">
        <w:t xml:space="preserve"> </w:t>
      </w:r>
      <w:r w:rsidR="009666A6">
        <w:t>I</w:t>
      </w:r>
      <w:r w:rsidR="00AA1D69">
        <w:t>t</w:t>
      </w:r>
      <w:r w:rsidR="00A839C2">
        <w:t xml:space="preserve"> incorporates 30 additional</w:t>
      </w:r>
      <w:r w:rsidR="00AB2B10">
        <w:t xml:space="preserve"> units</w:t>
      </w:r>
      <w:r w:rsidR="009666A6">
        <w:t xml:space="preserve"> and </w:t>
      </w:r>
      <w:r w:rsidR="00B43B49">
        <w:t>provides</w:t>
      </w:r>
      <w:r w:rsidR="00880D51">
        <w:t xml:space="preserve"> additional play space</w:t>
      </w:r>
      <w:r w:rsidR="00F675B4">
        <w:t xml:space="preserve">. </w:t>
      </w:r>
      <w:r w:rsidR="00FD21D8">
        <w:t>Subject to consultation</w:t>
      </w:r>
      <w:r w:rsidR="0034731C">
        <w:t>,</w:t>
      </w:r>
      <w:r w:rsidR="00FD21D8">
        <w:t xml:space="preserve"> the link footpath </w:t>
      </w:r>
      <w:r w:rsidR="007D045B">
        <w:t xml:space="preserve">from the leisure centre to the Belmont Trail will be diverted and improved. </w:t>
      </w:r>
      <w:r w:rsidR="00F675B4">
        <w:t>Planning pre-application discussions have been held</w:t>
      </w:r>
      <w:r w:rsidR="0034731C">
        <w:t>,</w:t>
      </w:r>
      <w:r w:rsidR="00F675B4">
        <w:t xml:space="preserve"> and subject to a further round of engagement</w:t>
      </w:r>
      <w:r w:rsidR="0034731C">
        <w:t>,</w:t>
      </w:r>
      <w:r w:rsidR="00F675B4">
        <w:t xml:space="preserve"> the </w:t>
      </w:r>
      <w:r w:rsidR="00CF4EEE">
        <w:t>scheme is close to planning application stage.</w:t>
      </w:r>
    </w:p>
    <w:p w14:paraId="710AD12C" w14:textId="4707870F" w:rsidR="00CF4EEE" w:rsidRDefault="00CF4EEE" w:rsidP="00333FAA"/>
    <w:p w14:paraId="06D530E1" w14:textId="18B18BD4" w:rsidR="00CF4EEE" w:rsidRDefault="00911499" w:rsidP="00333FAA">
      <w:r>
        <w:t xml:space="preserve">2.4.5 - </w:t>
      </w:r>
      <w:r w:rsidR="00A018BC">
        <w:t xml:space="preserve">However, the effects of the </w:t>
      </w:r>
      <w:r w:rsidR="009975A2">
        <w:t>build cost inflation referred to above, together with</w:t>
      </w:r>
      <w:r w:rsidR="00CA05CE">
        <w:t xml:space="preserve"> the new requirements of the London Plan and Building Regulations</w:t>
      </w:r>
      <w:r w:rsidR="0034731C">
        <w:t>,</w:t>
      </w:r>
      <w:r w:rsidR="00CA05CE">
        <w:t xml:space="preserve"> are presenting viability challenges</w:t>
      </w:r>
      <w:r w:rsidR="005E6C80">
        <w:t>. The princip</w:t>
      </w:r>
      <w:r w:rsidR="00260148">
        <w:t>a</w:t>
      </w:r>
      <w:r w:rsidR="005E6C80">
        <w:t xml:space="preserve">l </w:t>
      </w:r>
      <w:r w:rsidR="000B7A7D">
        <w:t>manifestation of this</w:t>
      </w:r>
      <w:r w:rsidR="0034731C">
        <w:t>,</w:t>
      </w:r>
      <w:r w:rsidR="000B7A7D">
        <w:t xml:space="preserve"> is that although the scheme remain</w:t>
      </w:r>
      <w:r w:rsidR="00D745EC">
        <w:t>s</w:t>
      </w:r>
      <w:r w:rsidR="000B7A7D">
        <w:t xml:space="preserve"> feasible and developable, </w:t>
      </w:r>
      <w:r w:rsidR="00D745EC">
        <w:t>it</w:t>
      </w:r>
      <w:r w:rsidR="000B7A7D">
        <w:t xml:space="preserve"> </w:t>
      </w:r>
      <w:r w:rsidR="00D745EC">
        <w:t>is</w:t>
      </w:r>
      <w:r w:rsidR="000B7A7D">
        <w:t xml:space="preserve"> not at present</w:t>
      </w:r>
      <w:r w:rsidR="00062A45">
        <w:t xml:space="preserve"> viable </w:t>
      </w:r>
      <w:r w:rsidR="00AE1429">
        <w:t>based on the</w:t>
      </w:r>
      <w:r w:rsidR="006444A6">
        <w:t xml:space="preserve"> current scheme and </w:t>
      </w:r>
      <w:r w:rsidR="00062A45">
        <w:t>at the proposed levels of affordable housing.</w:t>
      </w:r>
      <w:r w:rsidR="005F7FE2">
        <w:t xml:space="preserve"> Byron Quarter becomes viable again at </w:t>
      </w:r>
      <w:r w:rsidR="00583C6C">
        <w:t>a level of 63:37, market sale to affordable</w:t>
      </w:r>
      <w:r w:rsidR="00335F05">
        <w:t xml:space="preserve"> with 55:45 London Affordable Rent shared ownership</w:t>
      </w:r>
      <w:r w:rsidR="00C75272">
        <w:t>. Clearly this is not policy compliant and does not meet the Council’s aspirations</w:t>
      </w:r>
    </w:p>
    <w:p w14:paraId="463AE983" w14:textId="5E37964E" w:rsidR="0028667F" w:rsidRDefault="0028667F" w:rsidP="00333FAA"/>
    <w:p w14:paraId="158E2207" w14:textId="55959B06" w:rsidR="0028667F" w:rsidRDefault="00911499" w:rsidP="00333FAA">
      <w:r>
        <w:t xml:space="preserve">2.4.6 - </w:t>
      </w:r>
      <w:r w:rsidR="001476CA">
        <w:t xml:space="preserve">The HSDP’s overarching Business Plan sets out the following </w:t>
      </w:r>
      <w:r w:rsidR="001820A6">
        <w:t>mitigation measures where there are challenges to the viability of a scheme:</w:t>
      </w:r>
    </w:p>
    <w:p w14:paraId="7CDD5C59" w14:textId="21E57296" w:rsidR="001820A6" w:rsidRDefault="002176A5" w:rsidP="00630193">
      <w:pPr>
        <w:pStyle w:val="ListParagraph"/>
        <w:numPr>
          <w:ilvl w:val="0"/>
          <w:numId w:val="8"/>
        </w:numPr>
      </w:pPr>
      <w:r>
        <w:t>Consider design changes</w:t>
      </w:r>
      <w:r w:rsidR="0034731C">
        <w:t>,</w:t>
      </w:r>
      <w:r>
        <w:t xml:space="preserve"> such as changes to massing or density</w:t>
      </w:r>
      <w:r w:rsidR="004D5C29">
        <w:t>, room sizes</w:t>
      </w:r>
      <w:r w:rsidR="00E50A52">
        <w:t xml:space="preserve"> etc</w:t>
      </w:r>
      <w:r>
        <w:t xml:space="preserve"> (cost/ value drivers)</w:t>
      </w:r>
      <w:r w:rsidR="0034731C">
        <w:t>.</w:t>
      </w:r>
    </w:p>
    <w:p w14:paraId="59E9D043" w14:textId="5343C28A" w:rsidR="002176A5" w:rsidRDefault="00F35EF0" w:rsidP="00630193">
      <w:pPr>
        <w:pStyle w:val="ListParagraph"/>
        <w:numPr>
          <w:ilvl w:val="0"/>
          <w:numId w:val="8"/>
        </w:numPr>
      </w:pPr>
      <w:r>
        <w:t>Consider programme delivery</w:t>
      </w:r>
      <w:r w:rsidR="0034731C">
        <w:t>,</w:t>
      </w:r>
      <w:r>
        <w:t xml:space="preserve"> and phasing changes (bring forward or delay phasing and delivery)</w:t>
      </w:r>
      <w:r w:rsidR="0034731C">
        <w:t>.</w:t>
      </w:r>
    </w:p>
    <w:p w14:paraId="3532F700" w14:textId="40840D4A" w:rsidR="00275C6E" w:rsidRDefault="00275C6E" w:rsidP="00630193">
      <w:pPr>
        <w:pStyle w:val="ListParagraph"/>
        <w:numPr>
          <w:ilvl w:val="0"/>
          <w:numId w:val="8"/>
        </w:numPr>
      </w:pPr>
      <w:r>
        <w:t>Consider alternative tenure options, possible forward sales (more / less PRS, Senior Living, bulk sale etc</w:t>
      </w:r>
      <w:r w:rsidR="004F005D">
        <w:t>)</w:t>
      </w:r>
      <w:r w:rsidR="0034731C">
        <w:t>.</w:t>
      </w:r>
    </w:p>
    <w:p w14:paraId="003DE9F3" w14:textId="4D6D6E8E" w:rsidR="004F005D" w:rsidRDefault="004F005D" w:rsidP="00630193">
      <w:pPr>
        <w:pStyle w:val="ListParagraph"/>
        <w:numPr>
          <w:ilvl w:val="0"/>
          <w:numId w:val="8"/>
        </w:numPr>
      </w:pPr>
      <w:r>
        <w:t>Consider value engineering options</w:t>
      </w:r>
      <w:r w:rsidR="005B7E22">
        <w:t xml:space="preserve"> including</w:t>
      </w:r>
      <w:r w:rsidR="004D5C29">
        <w:t xml:space="preserve"> build specification</w:t>
      </w:r>
      <w:r w:rsidR="0034731C">
        <w:t>.</w:t>
      </w:r>
    </w:p>
    <w:p w14:paraId="2FDFFFD5" w14:textId="698B01EF" w:rsidR="004F005D" w:rsidRDefault="004F005D" w:rsidP="00630193">
      <w:pPr>
        <w:pStyle w:val="ListParagraph"/>
        <w:numPr>
          <w:ilvl w:val="0"/>
          <w:numId w:val="8"/>
        </w:numPr>
      </w:pPr>
      <w:r>
        <w:t>Pause or suspend until mutually acceptable alternative route forward</w:t>
      </w:r>
      <w:r w:rsidR="0034731C">
        <w:t>,</w:t>
      </w:r>
      <w:r>
        <w:t xml:space="preserve"> with an amended HSDP Business Plan</w:t>
      </w:r>
      <w:r w:rsidR="0034731C">
        <w:t>.</w:t>
      </w:r>
    </w:p>
    <w:p w14:paraId="5E5A05C7" w14:textId="7313295D" w:rsidR="00D64E38" w:rsidRDefault="00D64E38" w:rsidP="00630193">
      <w:pPr>
        <w:pStyle w:val="ListParagraph"/>
        <w:numPr>
          <w:ilvl w:val="0"/>
          <w:numId w:val="8"/>
        </w:numPr>
      </w:pPr>
      <w:r>
        <w:t>Consider alternative funding options</w:t>
      </w:r>
      <w:r w:rsidR="0034731C">
        <w:t>,</w:t>
      </w:r>
      <w:r>
        <w:t xml:space="preserve"> such as grant</w:t>
      </w:r>
      <w:r w:rsidR="0034731C">
        <w:t>s.</w:t>
      </w:r>
    </w:p>
    <w:p w14:paraId="110187CB" w14:textId="6E4DFD55" w:rsidR="00D64E38" w:rsidRDefault="00D64E38" w:rsidP="00630193">
      <w:pPr>
        <w:pStyle w:val="ListParagraph"/>
        <w:numPr>
          <w:ilvl w:val="0"/>
          <w:numId w:val="8"/>
        </w:numPr>
      </w:pPr>
      <w:r>
        <w:lastRenderedPageBreak/>
        <w:t>Consider tenure changes</w:t>
      </w:r>
      <w:r w:rsidR="005C0E5E">
        <w:t xml:space="preserve"> (</w:t>
      </w:r>
      <w:r w:rsidR="00427366">
        <w:t>inc</w:t>
      </w:r>
      <w:r w:rsidR="005276F7">
        <w:t>r</w:t>
      </w:r>
      <w:r w:rsidR="00427366">
        <w:t>ease/ decrease of affordable), including typology of affordable housing</w:t>
      </w:r>
      <w:r w:rsidR="0034731C">
        <w:t>.</w:t>
      </w:r>
    </w:p>
    <w:p w14:paraId="351CEE34" w14:textId="11F0F1CF" w:rsidR="00A069BE" w:rsidRDefault="00A069BE" w:rsidP="00A069BE"/>
    <w:p w14:paraId="63795CE7" w14:textId="4657CEA2" w:rsidR="00A069BE" w:rsidRDefault="00911499" w:rsidP="00A069BE">
      <w:r>
        <w:t xml:space="preserve">2.4.7 - </w:t>
      </w:r>
      <w:r w:rsidR="00A069BE">
        <w:t>In addition</w:t>
      </w:r>
      <w:r w:rsidR="006F090E">
        <w:t>,</w:t>
      </w:r>
      <w:r w:rsidR="00A069BE">
        <w:t xml:space="preserve"> a detailed review of the costs and the assumptions </w:t>
      </w:r>
      <w:r w:rsidR="001D0CFE">
        <w:t xml:space="preserve">that have been made in the appraisal is required, together </w:t>
      </w:r>
      <w:r w:rsidR="000B02BA">
        <w:t>with consideration of the amounts and phasing of returns</w:t>
      </w:r>
      <w:r w:rsidR="00415CA6">
        <w:t>.</w:t>
      </w:r>
    </w:p>
    <w:p w14:paraId="15DC92D9" w14:textId="49FA4E4C" w:rsidR="00415CA6" w:rsidRDefault="00415CA6" w:rsidP="00A069BE"/>
    <w:p w14:paraId="229A8DAE" w14:textId="230FAA3C" w:rsidR="00415CA6" w:rsidRPr="00B70015" w:rsidRDefault="00911499" w:rsidP="00A069BE">
      <w:r>
        <w:t xml:space="preserve">2.4.8 - </w:t>
      </w:r>
      <w:r w:rsidR="0034731C">
        <w:t>A further option</w:t>
      </w:r>
      <w:r w:rsidR="00415CA6">
        <w:t xml:space="preserve"> is to switch delivery approaches</w:t>
      </w:r>
      <w:r w:rsidR="0034731C">
        <w:t>,</w:t>
      </w:r>
      <w:r w:rsidR="00415CA6">
        <w:t xml:space="preserve"> and for the Council to commission and purchase the affordable housing in its entirety</w:t>
      </w:r>
      <w:r w:rsidR="0034731C">
        <w:t>,</w:t>
      </w:r>
      <w:r w:rsidR="005276F7">
        <w:t xml:space="preserve"> through a Community Works</w:t>
      </w:r>
      <w:r w:rsidR="008171AF">
        <w:t xml:space="preserve"> </w:t>
      </w:r>
      <w:r w:rsidR="00773D5F">
        <w:t>Agreement</w:t>
      </w:r>
      <w:r w:rsidR="005276F7">
        <w:t xml:space="preserve"> approach as set out above</w:t>
      </w:r>
      <w:r w:rsidR="00FC0750">
        <w:t>.</w:t>
      </w:r>
      <w:r w:rsidR="008A2537">
        <w:t xml:space="preserve"> </w:t>
      </w:r>
      <w:r w:rsidR="00501C29">
        <w:t xml:space="preserve">This would mean that the Council would be directly commissioning and paying for the affordable housing which would </w:t>
      </w:r>
      <w:r w:rsidR="007315D2">
        <w:t>allow full value for the market sale</w:t>
      </w:r>
      <w:r w:rsidR="00E84286">
        <w:t xml:space="preserve"> on the other part of the site giving both a land value to the Council and </w:t>
      </w:r>
      <w:r w:rsidR="004D3F79">
        <w:t>increased returns.</w:t>
      </w:r>
      <w:r w:rsidR="00FC0750">
        <w:t xml:space="preserve"> </w:t>
      </w:r>
      <w:r w:rsidR="00750B8D">
        <w:t>T</w:t>
      </w:r>
      <w:r w:rsidR="00FC0750">
        <w:t xml:space="preserve">his approach appears to offer potential in the case of Byron Quarter, </w:t>
      </w:r>
      <w:r w:rsidR="00750B8D">
        <w:t xml:space="preserve">but </w:t>
      </w:r>
      <w:r w:rsidR="007F7A20">
        <w:t>the right course of action is not to adopt that approach in isolation</w:t>
      </w:r>
      <w:r w:rsidR="0034731C">
        <w:t>,</w:t>
      </w:r>
      <w:r w:rsidR="00E943E0">
        <w:t xml:space="preserve"> as this may affect the Council’s ability to purchase and own homes at a later stage</w:t>
      </w:r>
      <w:r w:rsidR="00D94373">
        <w:t xml:space="preserve">. </w:t>
      </w:r>
      <w:r w:rsidR="0034731C">
        <w:t>Instead,</w:t>
      </w:r>
      <w:r w:rsidR="00D94373">
        <w:t xml:space="preserve"> the Council needs to take detailed consideration of the options, the financial </w:t>
      </w:r>
      <w:r w:rsidR="0034731C">
        <w:t>implications,</w:t>
      </w:r>
      <w:r w:rsidR="00D94373">
        <w:t xml:space="preserve"> and the potential outcomes of each of the possible courses of action.</w:t>
      </w:r>
      <w:r w:rsidR="00777F10">
        <w:t xml:space="preserve"> This is a</w:t>
      </w:r>
      <w:r w:rsidR="00671C10">
        <w:t xml:space="preserve"> genuine potential option for the Council which may offer a solution</w:t>
      </w:r>
      <w:r w:rsidR="00D85D32">
        <w:t>.</w:t>
      </w:r>
    </w:p>
    <w:p w14:paraId="42CDC4A0" w14:textId="3B80CE5B" w:rsidR="00441C3A" w:rsidRDefault="00441C3A" w:rsidP="00333FAA">
      <w:pPr>
        <w:rPr>
          <w:b/>
          <w:bCs/>
        </w:rPr>
      </w:pPr>
    </w:p>
    <w:p w14:paraId="57795D89" w14:textId="77777777" w:rsidR="00660898" w:rsidRDefault="00660898" w:rsidP="00333FAA">
      <w:pPr>
        <w:rPr>
          <w:b/>
          <w:bCs/>
        </w:rPr>
      </w:pPr>
    </w:p>
    <w:p w14:paraId="32F3D9E3" w14:textId="36C95AA0" w:rsidR="00441C3A" w:rsidRDefault="00911499" w:rsidP="00441C3A">
      <w:pPr>
        <w:rPr>
          <w:b/>
          <w:bCs/>
        </w:rPr>
      </w:pPr>
      <w:r>
        <w:rPr>
          <w:b/>
          <w:bCs/>
        </w:rPr>
        <w:t>2.4.9 -</w:t>
      </w:r>
      <w:r w:rsidR="002F4381">
        <w:rPr>
          <w:b/>
          <w:bCs/>
        </w:rPr>
        <w:t xml:space="preserve"> </w:t>
      </w:r>
      <w:r w:rsidR="00441C3A" w:rsidRPr="001C030C">
        <w:rPr>
          <w:b/>
          <w:bCs/>
        </w:rPr>
        <w:t>Poets Corner</w:t>
      </w:r>
    </w:p>
    <w:p w14:paraId="0F79AE89" w14:textId="77777777" w:rsidR="002F4381" w:rsidRDefault="002F4381" w:rsidP="00441C3A">
      <w:pPr>
        <w:rPr>
          <w:b/>
          <w:bCs/>
        </w:rPr>
      </w:pPr>
    </w:p>
    <w:p w14:paraId="1DE2D771" w14:textId="373A2847" w:rsidR="00A95F8D" w:rsidRDefault="00911499" w:rsidP="00441C3A">
      <w:r>
        <w:t xml:space="preserve">2.4.10 - </w:t>
      </w:r>
      <w:r w:rsidR="00A95F8D">
        <w:t xml:space="preserve">At the </w:t>
      </w:r>
      <w:r w:rsidR="00D713F4">
        <w:t xml:space="preserve">establishment of the HSDP in July 2021, </w:t>
      </w:r>
      <w:r w:rsidR="00A911FF">
        <w:t>with</w:t>
      </w:r>
      <w:r w:rsidR="00D713F4">
        <w:t xml:space="preserve"> the </w:t>
      </w:r>
      <w:r w:rsidR="00A911FF">
        <w:t>agreement of the overarching business plan</w:t>
      </w:r>
      <w:r w:rsidR="0034731C">
        <w:t>,</w:t>
      </w:r>
      <w:r w:rsidR="005F0FA7">
        <w:t xml:space="preserve"> the re</w:t>
      </w:r>
      <w:r w:rsidR="00064E57">
        <w:t>de</w:t>
      </w:r>
      <w:r w:rsidR="005F0FA7">
        <w:t xml:space="preserve">velopment </w:t>
      </w:r>
      <w:r w:rsidR="00064E57">
        <w:t>of Poets Corner was as set out in the layout at Appendix ‘</w:t>
      </w:r>
      <w:r w:rsidR="00961D49">
        <w:t>C</w:t>
      </w:r>
      <w:r w:rsidR="00064E57">
        <w:t>’.</w:t>
      </w:r>
      <w:r w:rsidR="00E22EA7">
        <w:t xml:space="preserve"> Work has </w:t>
      </w:r>
      <w:r w:rsidR="0034731C">
        <w:t>continued, on</w:t>
      </w:r>
      <w:r w:rsidR="00E22EA7">
        <w:t xml:space="preserve"> a range of design issues including</w:t>
      </w:r>
      <w:r w:rsidR="00B43035">
        <w:t xml:space="preserve"> </w:t>
      </w:r>
      <w:r w:rsidR="00E22EA7">
        <w:t>MEP plant, refuse</w:t>
      </w:r>
      <w:r w:rsidR="00B43035">
        <w:t xml:space="preserve">, cycle storage, fire safety, </w:t>
      </w:r>
      <w:r w:rsidR="0034731C">
        <w:t>massing,</w:t>
      </w:r>
      <w:r w:rsidR="00B43035">
        <w:t xml:space="preserve"> and tenure</w:t>
      </w:r>
      <w:r w:rsidR="00A70FCF">
        <w:t>,</w:t>
      </w:r>
      <w:r w:rsidR="00B43035">
        <w:t xml:space="preserve"> </w:t>
      </w:r>
      <w:r w:rsidR="003C2874">
        <w:t>m</w:t>
      </w:r>
      <w:r w:rsidR="00B43035">
        <w:t xml:space="preserve">aximising the usable space, </w:t>
      </w:r>
      <w:r w:rsidR="0034731C">
        <w:t>townscape,</w:t>
      </w:r>
      <w:r w:rsidR="00B43035">
        <w:t xml:space="preserve"> and logistics.</w:t>
      </w:r>
      <w:r w:rsidR="00EF7BA6">
        <w:t xml:space="preserve"> Careful regard has been had to the </w:t>
      </w:r>
      <w:r w:rsidR="0014561C">
        <w:t>changes in levels, and the significant services that cross the site.</w:t>
      </w:r>
      <w:r w:rsidR="00D829A6">
        <w:t xml:space="preserve"> </w:t>
      </w:r>
      <w:r w:rsidR="00E46A42">
        <w:t>Good</w:t>
      </w:r>
      <w:r w:rsidR="005632AA">
        <w:t xml:space="preserve"> progress has been made and t</w:t>
      </w:r>
      <w:r w:rsidR="00D829A6">
        <w:t xml:space="preserve">he design has now iterated to that shown </w:t>
      </w:r>
      <w:r w:rsidR="009F358A">
        <w:t xml:space="preserve">on the diagrams </w:t>
      </w:r>
      <w:r w:rsidR="00D829A6">
        <w:t xml:space="preserve">at Appendix’ </w:t>
      </w:r>
      <w:r w:rsidR="0034731C">
        <w:t>D‘, which</w:t>
      </w:r>
      <w:r w:rsidR="00997CFE">
        <w:t xml:space="preserve"> includes 1</w:t>
      </w:r>
      <w:r w:rsidR="0034731C">
        <w:t>,</w:t>
      </w:r>
      <w:r w:rsidR="00997CFE">
        <w:t>104 homes, an increase from the original Business Plan o</w:t>
      </w:r>
      <w:r w:rsidR="003A5A2A">
        <w:t>f around</w:t>
      </w:r>
      <w:r w:rsidR="005632AA">
        <w:t xml:space="preserve"> 100 homes.</w:t>
      </w:r>
    </w:p>
    <w:p w14:paraId="445AF1AF" w14:textId="1FC34151" w:rsidR="0014561C" w:rsidRDefault="0014561C" w:rsidP="00441C3A"/>
    <w:p w14:paraId="20AD922D" w14:textId="6D09413C" w:rsidR="00EC1D49" w:rsidRDefault="00911499" w:rsidP="00441C3A">
      <w:r>
        <w:t xml:space="preserve">2.4.11 - </w:t>
      </w:r>
      <w:r w:rsidR="00C813ED">
        <w:t xml:space="preserve">A </w:t>
      </w:r>
      <w:r w:rsidR="00D829A6">
        <w:t>P</w:t>
      </w:r>
      <w:r w:rsidR="00EC1D49">
        <w:t>lanning Performance agreement has been drafted and is ready for signature, and helpful</w:t>
      </w:r>
      <w:r w:rsidR="00C813ED">
        <w:t xml:space="preserve"> pre application discussions have been held.</w:t>
      </w:r>
      <w:r w:rsidR="00466714">
        <w:t xml:space="preserve"> The first public engagement is scheduled for the spring or early summer of 2022.</w:t>
      </w:r>
    </w:p>
    <w:p w14:paraId="0F79CCCF" w14:textId="4EB2EC94" w:rsidR="00837835" w:rsidRDefault="00837835" w:rsidP="00441C3A"/>
    <w:p w14:paraId="53BA2FF3" w14:textId="331CBC4D" w:rsidR="002F4381" w:rsidRDefault="00911499" w:rsidP="00441C3A">
      <w:pPr>
        <w:rPr>
          <w:b/>
          <w:bCs/>
        </w:rPr>
      </w:pPr>
      <w:r>
        <w:t>2.</w:t>
      </w:r>
      <w:r w:rsidR="002B526F">
        <w:t>4.12</w:t>
      </w:r>
      <w:r>
        <w:t xml:space="preserve"> - </w:t>
      </w:r>
      <w:r w:rsidR="00B50550">
        <w:t>This scheme is</w:t>
      </w:r>
      <w:r w:rsidR="006B442C">
        <w:t xml:space="preserve"> also</w:t>
      </w:r>
      <w:r w:rsidR="00B50550">
        <w:t xml:space="preserve"> </w:t>
      </w:r>
      <w:r w:rsidR="00E2696C">
        <w:t>subject to the pressures of build cost inflation</w:t>
      </w:r>
      <w:r w:rsidR="00F10C1D">
        <w:t>, and a detailed financial appraisal is underway</w:t>
      </w:r>
      <w:r w:rsidR="00CD3520">
        <w:t xml:space="preserve">. However, the </w:t>
      </w:r>
      <w:r w:rsidR="00481E84">
        <w:t>Council’s partner</w:t>
      </w:r>
      <w:r w:rsidR="0034731C">
        <w:t>,</w:t>
      </w:r>
      <w:r w:rsidR="00481E84">
        <w:t xml:space="preserve"> Wates, together with the Council’s advisers </w:t>
      </w:r>
      <w:r w:rsidR="006A5C47">
        <w:t xml:space="preserve">expect this </w:t>
      </w:r>
      <w:r w:rsidR="000F3FA6">
        <w:t xml:space="preserve">scheme </w:t>
      </w:r>
      <w:r w:rsidR="006A5C47">
        <w:t>to be considerably less affected</w:t>
      </w:r>
      <w:r w:rsidR="00481E84">
        <w:t xml:space="preserve"> </w:t>
      </w:r>
      <w:r w:rsidR="006A5C47">
        <w:t xml:space="preserve">due to the </w:t>
      </w:r>
      <w:r w:rsidR="00E80B25">
        <w:t>increase in dwellings, and particularly the length of time over which this scheme is to be developed</w:t>
      </w:r>
      <w:r w:rsidR="0034731C">
        <w:t>,</w:t>
      </w:r>
      <w:r w:rsidR="00E80B25">
        <w:t xml:space="preserve"> which mitigates the </w:t>
      </w:r>
      <w:r w:rsidR="00417AF6">
        <w:t>effect of inflation, not least because sales values are likely to increase over the period.</w:t>
      </w:r>
    </w:p>
    <w:p w14:paraId="0F4727B2" w14:textId="660640DC" w:rsidR="002F4381" w:rsidRDefault="002F4381" w:rsidP="00441C3A">
      <w:pPr>
        <w:rPr>
          <w:b/>
          <w:bCs/>
        </w:rPr>
      </w:pPr>
    </w:p>
    <w:p w14:paraId="18F32DF0" w14:textId="77777777" w:rsidR="00660898" w:rsidRDefault="00660898" w:rsidP="00441C3A">
      <w:pPr>
        <w:rPr>
          <w:b/>
          <w:bCs/>
        </w:rPr>
      </w:pPr>
    </w:p>
    <w:p w14:paraId="5D91098B" w14:textId="1E1724B5" w:rsidR="00441C3A" w:rsidRDefault="00911499" w:rsidP="00441C3A">
      <w:pPr>
        <w:rPr>
          <w:b/>
          <w:bCs/>
        </w:rPr>
      </w:pPr>
      <w:r>
        <w:rPr>
          <w:b/>
          <w:bCs/>
        </w:rPr>
        <w:t>2.</w:t>
      </w:r>
      <w:r w:rsidR="002B526F">
        <w:rPr>
          <w:b/>
          <w:bCs/>
        </w:rPr>
        <w:t>4.13</w:t>
      </w:r>
      <w:r w:rsidR="002F4381">
        <w:rPr>
          <w:b/>
          <w:bCs/>
        </w:rPr>
        <w:t xml:space="preserve"> </w:t>
      </w:r>
      <w:r w:rsidR="00441C3A">
        <w:rPr>
          <w:b/>
          <w:bCs/>
        </w:rPr>
        <w:t>Grange Farm</w:t>
      </w:r>
    </w:p>
    <w:p w14:paraId="6EEFC544" w14:textId="77777777" w:rsidR="002F4381" w:rsidRPr="001C030C" w:rsidRDefault="002F4381" w:rsidP="00441C3A">
      <w:pPr>
        <w:rPr>
          <w:b/>
          <w:bCs/>
        </w:rPr>
      </w:pPr>
    </w:p>
    <w:p w14:paraId="20281475" w14:textId="1D32A40C" w:rsidR="00441C3A" w:rsidRDefault="00911499" w:rsidP="00441C3A">
      <w:r>
        <w:t>2.</w:t>
      </w:r>
      <w:r w:rsidR="002B526F">
        <w:t>4.14</w:t>
      </w:r>
      <w:r>
        <w:t xml:space="preserve"> - </w:t>
      </w:r>
      <w:r w:rsidR="0057547C">
        <w:t>At the Cabinet meeting in November 2021</w:t>
      </w:r>
      <w:r w:rsidR="0034731C">
        <w:t>,</w:t>
      </w:r>
      <w:r w:rsidR="003E28EB">
        <w:t xml:space="preserve"> Cabinet resolved to offer the HSDP</w:t>
      </w:r>
      <w:r w:rsidR="0034731C">
        <w:t>,</w:t>
      </w:r>
      <w:r w:rsidR="003E28EB">
        <w:t xml:space="preserve"> the opportunity to prepare an initial Business Plan for the Council to consider</w:t>
      </w:r>
      <w:r w:rsidR="001B695E">
        <w:t xml:space="preserve"> </w:t>
      </w:r>
      <w:r w:rsidR="00033DAC">
        <w:t xml:space="preserve">the development of phases two and three of Grange </w:t>
      </w:r>
      <w:r w:rsidR="00E01677">
        <w:t>Farm</w:t>
      </w:r>
      <w:r w:rsidR="0034731C">
        <w:t>,</w:t>
      </w:r>
      <w:r w:rsidR="00E01677">
        <w:t xml:space="preserve"> </w:t>
      </w:r>
      <w:r w:rsidR="00033DAC">
        <w:t xml:space="preserve">by the </w:t>
      </w:r>
      <w:r w:rsidR="00E01677">
        <w:t xml:space="preserve">HSDP. Members will recall that there is an existing outline planning </w:t>
      </w:r>
      <w:r w:rsidR="00E01677">
        <w:lastRenderedPageBreak/>
        <w:t>permission</w:t>
      </w:r>
      <w:r w:rsidR="008A4496">
        <w:t xml:space="preserve"> for the Grange Farm site</w:t>
      </w:r>
      <w:r w:rsidR="0034731C">
        <w:t>,</w:t>
      </w:r>
      <w:r w:rsidR="00393585">
        <w:t xml:space="preserve"> shown at Appendix ‘E’</w:t>
      </w:r>
      <w:r w:rsidR="008A4496">
        <w:t>. In November</w:t>
      </w:r>
      <w:r w:rsidR="006A0ED5">
        <w:t xml:space="preserve">, based on the development </w:t>
      </w:r>
      <w:r w:rsidR="006C7D28">
        <w:t>of 48</w:t>
      </w:r>
      <w:r w:rsidR="00A25C7B">
        <w:t>5</w:t>
      </w:r>
      <w:r w:rsidR="006C7D28">
        <w:t xml:space="preserve"> homes</w:t>
      </w:r>
      <w:r w:rsidR="0034731C">
        <w:t>,</w:t>
      </w:r>
      <w:r w:rsidR="006C7D28">
        <w:t xml:space="preserve"> the site had a positive land value</w:t>
      </w:r>
      <w:r w:rsidR="001A5E41">
        <w:t xml:space="preserve"> and the </w:t>
      </w:r>
      <w:r w:rsidR="005728A0">
        <w:t>185 affordable ho</w:t>
      </w:r>
      <w:r w:rsidR="001A5E41">
        <w:t>mes which were to be provided through th</w:t>
      </w:r>
      <w:r w:rsidR="005728A0">
        <w:t>e</w:t>
      </w:r>
      <w:r w:rsidR="001A5E41">
        <w:t xml:space="preserve"> Community Works </w:t>
      </w:r>
      <w:r w:rsidR="00400104">
        <w:t>A</w:t>
      </w:r>
      <w:r w:rsidR="001A5E41">
        <w:t>greement</w:t>
      </w:r>
      <w:r w:rsidR="005728A0">
        <w:t xml:space="preserve"> route</w:t>
      </w:r>
      <w:r w:rsidR="0034731C">
        <w:t>,</w:t>
      </w:r>
      <w:r w:rsidR="00997F96">
        <w:t xml:space="preserve"> were likely to be affordable to the Council’s Housing Revenue Account.</w:t>
      </w:r>
      <w:r w:rsidR="004E2A91">
        <w:t xml:space="preserve"> </w:t>
      </w:r>
    </w:p>
    <w:p w14:paraId="5E571985" w14:textId="4E7AE7CB" w:rsidR="00BB369D" w:rsidRDefault="00BB369D" w:rsidP="00441C3A"/>
    <w:p w14:paraId="5C1B46D6" w14:textId="719877E8" w:rsidR="00BB369D" w:rsidRDefault="00911499" w:rsidP="00441C3A">
      <w:r>
        <w:t>2.</w:t>
      </w:r>
      <w:r w:rsidR="002B526F">
        <w:t>4.15</w:t>
      </w:r>
      <w:r>
        <w:t xml:space="preserve"> - </w:t>
      </w:r>
      <w:r w:rsidR="00BB369D">
        <w:t xml:space="preserve">As with Byron Quarter, inflationary </w:t>
      </w:r>
      <w:r w:rsidR="0034731C">
        <w:t>pressures,</w:t>
      </w:r>
      <w:r w:rsidR="00BB369D">
        <w:t xml:space="preserve"> and </w:t>
      </w:r>
      <w:r w:rsidR="00A6698C">
        <w:t xml:space="preserve">the additional demands from the requirements of the planning system have increased the build costs on this scheme and </w:t>
      </w:r>
      <w:r w:rsidR="005E15DA">
        <w:t>provided challenges for scheme viability</w:t>
      </w:r>
      <w:r w:rsidR="0062576B">
        <w:t>.</w:t>
      </w:r>
    </w:p>
    <w:p w14:paraId="541DFA67" w14:textId="5F714A08" w:rsidR="0062576B" w:rsidRDefault="0062576B" w:rsidP="00441C3A"/>
    <w:p w14:paraId="1832103E" w14:textId="21911A09" w:rsidR="004C0621" w:rsidRDefault="00911499" w:rsidP="00441C3A">
      <w:r>
        <w:t>2.</w:t>
      </w:r>
      <w:r w:rsidR="002B526F">
        <w:t>4.16</w:t>
      </w:r>
      <w:r>
        <w:t xml:space="preserve"> - </w:t>
      </w:r>
      <w:r w:rsidR="004C0621">
        <w:t>However, with this scheme</w:t>
      </w:r>
      <w:r w:rsidR="0034731C">
        <w:t>,</w:t>
      </w:r>
      <w:r w:rsidR="004C0621">
        <w:t xml:space="preserve"> Wates have been looking at optimising the design and cost efficiency throughout the </w:t>
      </w:r>
      <w:r w:rsidR="005825D6">
        <w:t>business planning period since November.</w:t>
      </w:r>
    </w:p>
    <w:p w14:paraId="56A0881C" w14:textId="77777777" w:rsidR="00315A62" w:rsidRDefault="00315A62" w:rsidP="00441C3A"/>
    <w:p w14:paraId="497F458B" w14:textId="3E299828" w:rsidR="00D17984" w:rsidRDefault="00D17984" w:rsidP="00441C3A">
      <w:r>
        <w:t>They are concentrating on five key areas</w:t>
      </w:r>
      <w:r w:rsidR="00E94093">
        <w:t>:</w:t>
      </w:r>
    </w:p>
    <w:p w14:paraId="5CBEFAF0" w14:textId="25ADC32C" w:rsidR="00E94093" w:rsidRDefault="00E94093" w:rsidP="00441C3A"/>
    <w:p w14:paraId="16253DBD" w14:textId="0B1ECA2F" w:rsidR="00E94093" w:rsidRDefault="00E94093" w:rsidP="006E38FF">
      <w:pPr>
        <w:pStyle w:val="ListParagraph"/>
        <w:numPr>
          <w:ilvl w:val="0"/>
          <w:numId w:val="15"/>
        </w:numPr>
      </w:pPr>
      <w:r w:rsidRPr="006E38FF">
        <w:rPr>
          <w:i/>
          <w:iCs/>
        </w:rPr>
        <w:t>Revised form and open space</w:t>
      </w:r>
      <w:r>
        <w:t xml:space="preserve"> </w:t>
      </w:r>
      <w:r w:rsidR="00E17F0A">
        <w:t>–</w:t>
      </w:r>
      <w:r>
        <w:t xml:space="preserve"> </w:t>
      </w:r>
      <w:r w:rsidR="00E17F0A">
        <w:t xml:space="preserve">with a view to providing more open space </w:t>
      </w:r>
      <w:r w:rsidR="00275FC5">
        <w:t>and public and private landscaped amenity.</w:t>
      </w:r>
    </w:p>
    <w:p w14:paraId="2482A8BF" w14:textId="439076BC" w:rsidR="00275FC5" w:rsidRDefault="00275FC5" w:rsidP="00441C3A"/>
    <w:p w14:paraId="1827F1DA" w14:textId="1710E54D" w:rsidR="00275FC5" w:rsidRDefault="00275FC5" w:rsidP="006E38FF">
      <w:pPr>
        <w:pStyle w:val="ListParagraph"/>
        <w:numPr>
          <w:ilvl w:val="0"/>
          <w:numId w:val="15"/>
        </w:numPr>
      </w:pPr>
      <w:r w:rsidRPr="006E38FF">
        <w:rPr>
          <w:i/>
          <w:iCs/>
        </w:rPr>
        <w:t>Building Plan efficiencies</w:t>
      </w:r>
      <w:r>
        <w:t xml:space="preserve"> </w:t>
      </w:r>
      <w:r w:rsidR="00415E22">
        <w:t>–</w:t>
      </w:r>
      <w:r>
        <w:t xml:space="preserve"> </w:t>
      </w:r>
      <w:r w:rsidR="00415E22">
        <w:t>potential to provide</w:t>
      </w:r>
      <w:r w:rsidR="005F3C84">
        <w:t xml:space="preserve"> more dwellings and a greater proportion of family homes.</w:t>
      </w:r>
    </w:p>
    <w:p w14:paraId="5CBB2626" w14:textId="12B35680" w:rsidR="005F3C84" w:rsidRDefault="005F3C84" w:rsidP="00441C3A"/>
    <w:p w14:paraId="050A260D" w14:textId="24EB5402" w:rsidR="005F3C84" w:rsidRDefault="00B92950" w:rsidP="006E38FF">
      <w:pPr>
        <w:pStyle w:val="ListParagraph"/>
        <w:numPr>
          <w:ilvl w:val="0"/>
          <w:numId w:val="15"/>
        </w:numPr>
      </w:pPr>
      <w:r w:rsidRPr="006E38FF">
        <w:rPr>
          <w:i/>
          <w:iCs/>
        </w:rPr>
        <w:t>Reduce/ eliminate ‘’ deck access’’ building typologies</w:t>
      </w:r>
      <w:r w:rsidR="00B447BA">
        <w:t xml:space="preserve"> – this will improve efficiency </w:t>
      </w:r>
      <w:r w:rsidR="007849FD">
        <w:t>(</w:t>
      </w:r>
      <w:r w:rsidR="00B447BA">
        <w:t>and potentially appearance)</w:t>
      </w:r>
      <w:r w:rsidR="008337F8">
        <w:t xml:space="preserve"> with more dwellings using the same core.</w:t>
      </w:r>
    </w:p>
    <w:p w14:paraId="50A9E8EE" w14:textId="2159C689" w:rsidR="001E6975" w:rsidRDefault="001E6975" w:rsidP="00441C3A"/>
    <w:p w14:paraId="0C22389C" w14:textId="252015A3" w:rsidR="001E6975" w:rsidRDefault="001E6975" w:rsidP="006E38FF">
      <w:pPr>
        <w:pStyle w:val="ListParagraph"/>
        <w:numPr>
          <w:ilvl w:val="0"/>
          <w:numId w:val="15"/>
        </w:numPr>
      </w:pPr>
      <w:r w:rsidRPr="006E38FF">
        <w:rPr>
          <w:i/>
          <w:iCs/>
        </w:rPr>
        <w:t>Building heights</w:t>
      </w:r>
      <w:r>
        <w:t xml:space="preserve"> – Subject to the </w:t>
      </w:r>
      <w:r w:rsidR="00FA6F92">
        <w:t>Aviation Safeguarding constraints and detailed dialogue with the MOD</w:t>
      </w:r>
      <w:r w:rsidR="00B212AD">
        <w:t>, assess the potential to amend/ add to building heights.</w:t>
      </w:r>
    </w:p>
    <w:p w14:paraId="7A69CB5A" w14:textId="47AB348E" w:rsidR="00B212AD" w:rsidRDefault="00B212AD" w:rsidP="00441C3A"/>
    <w:p w14:paraId="0E0C04FB" w14:textId="062C10CC" w:rsidR="00B212AD" w:rsidRDefault="00B212AD" w:rsidP="006E38FF">
      <w:pPr>
        <w:pStyle w:val="ListParagraph"/>
        <w:numPr>
          <w:ilvl w:val="0"/>
          <w:numId w:val="15"/>
        </w:numPr>
      </w:pPr>
      <w:r w:rsidRPr="006E38FF">
        <w:rPr>
          <w:i/>
          <w:iCs/>
        </w:rPr>
        <w:t>Roof forms and energy strategy</w:t>
      </w:r>
      <w:r w:rsidR="00C30302">
        <w:t xml:space="preserve"> </w:t>
      </w:r>
      <w:r w:rsidR="003942F8">
        <w:t>–</w:t>
      </w:r>
      <w:r w:rsidR="00C30302">
        <w:t xml:space="preserve"> </w:t>
      </w:r>
      <w:r w:rsidR="003942F8">
        <w:t xml:space="preserve">The original complex sloping roof forms to be reconsidered in the context of up </w:t>
      </w:r>
      <w:r w:rsidR="008927A9">
        <w:t>-</w:t>
      </w:r>
      <w:r w:rsidR="003942F8">
        <w:t>to</w:t>
      </w:r>
      <w:r w:rsidR="008927A9">
        <w:t>-</w:t>
      </w:r>
      <w:r w:rsidR="003942F8">
        <w:t xml:space="preserve"> date energy</w:t>
      </w:r>
      <w:r w:rsidR="00020477">
        <w:t>,</w:t>
      </w:r>
      <w:r w:rsidR="003942F8">
        <w:t xml:space="preserve"> and sustainability policies</w:t>
      </w:r>
      <w:r w:rsidR="00013F0A">
        <w:t>, and the opportunity for additional biodiversity.</w:t>
      </w:r>
    </w:p>
    <w:p w14:paraId="4EBD0180" w14:textId="43EF5F92" w:rsidR="00013F0A" w:rsidRDefault="00013F0A" w:rsidP="00441C3A"/>
    <w:p w14:paraId="5132363C" w14:textId="56B1FE3B" w:rsidR="00013F0A" w:rsidRDefault="00911499" w:rsidP="00441C3A">
      <w:r>
        <w:t>2.</w:t>
      </w:r>
      <w:r w:rsidR="002B526F">
        <w:t xml:space="preserve">4.17 </w:t>
      </w:r>
      <w:r>
        <w:t xml:space="preserve">- </w:t>
      </w:r>
      <w:r w:rsidR="00013F0A">
        <w:t>The outcome of this work is initially positive</w:t>
      </w:r>
      <w:r w:rsidR="004219A5">
        <w:t xml:space="preserve">. Early findings indicate that </w:t>
      </w:r>
      <w:r w:rsidR="00977360">
        <w:t xml:space="preserve">an increase of </w:t>
      </w:r>
      <w:r w:rsidR="004219A5">
        <w:t>at least 10% net internal area is achievable</w:t>
      </w:r>
      <w:r w:rsidR="00020477">
        <w:t>,</w:t>
      </w:r>
      <w:r w:rsidR="004219A5">
        <w:t xml:space="preserve"> and that there is potential </w:t>
      </w:r>
      <w:r w:rsidR="003956D9">
        <w:t>for additional dwellings</w:t>
      </w:r>
      <w:r w:rsidR="00020477">
        <w:t>,</w:t>
      </w:r>
      <w:r w:rsidR="003956D9">
        <w:t xml:space="preserve"> including family dwellings</w:t>
      </w:r>
      <w:r w:rsidR="006B6260">
        <w:t xml:space="preserve">. In addition, there are significant potential cost savings based on </w:t>
      </w:r>
      <w:r w:rsidR="000F543F">
        <w:t>efficiencies, simplified roof forms, up to date energy strategies and biodiverse planting</w:t>
      </w:r>
      <w:r w:rsidR="00EF1751">
        <w:t>.</w:t>
      </w:r>
    </w:p>
    <w:p w14:paraId="51664CC4" w14:textId="5C9BE97F" w:rsidR="00EF1751" w:rsidRDefault="00EF1751" w:rsidP="00441C3A"/>
    <w:p w14:paraId="6459955C" w14:textId="25C192E6" w:rsidR="00EF1751" w:rsidRDefault="00911499" w:rsidP="00441C3A">
      <w:r>
        <w:t>2.</w:t>
      </w:r>
      <w:r w:rsidR="002B526F">
        <w:t>4.18</w:t>
      </w:r>
      <w:r>
        <w:t xml:space="preserve"> - </w:t>
      </w:r>
      <w:r w:rsidR="00EF1751">
        <w:t>Subject to further due diligence</w:t>
      </w:r>
      <w:r w:rsidR="00322409">
        <w:t xml:space="preserve"> this may mitigate the cost </w:t>
      </w:r>
      <w:r w:rsidR="00020477">
        <w:t>pressures and</w:t>
      </w:r>
      <w:r w:rsidR="00322409">
        <w:t xml:space="preserve"> produce a positive scheme</w:t>
      </w:r>
      <w:r w:rsidR="007C4EFE">
        <w:t xml:space="preserve"> with the proposed level of affordable housing.</w:t>
      </w:r>
    </w:p>
    <w:p w14:paraId="6BB75BEE" w14:textId="77777777" w:rsidR="003E0762" w:rsidRDefault="003E0762" w:rsidP="00441C3A"/>
    <w:p w14:paraId="62A2319D" w14:textId="79E4DDD4" w:rsidR="00982AD0" w:rsidRPr="00B212AD" w:rsidRDefault="00982AD0" w:rsidP="00441C3A">
      <w:r>
        <w:t>Key next steps are dialogue with the Ministry of Defence, agreement of the appropriate planning strategy</w:t>
      </w:r>
      <w:r w:rsidR="00363EC3">
        <w:t>, development of a programme for resident consultation</w:t>
      </w:r>
      <w:r w:rsidR="00FE71F9">
        <w:t xml:space="preserve"> and further due diligence on the financial outcomes.</w:t>
      </w:r>
    </w:p>
    <w:p w14:paraId="3E299DA1" w14:textId="20AA3B57" w:rsidR="00441C3A" w:rsidRPr="00B447BA" w:rsidRDefault="00441C3A" w:rsidP="00441C3A"/>
    <w:p w14:paraId="0597FDE4" w14:textId="77777777" w:rsidR="00441C3A" w:rsidRPr="00F06E4E" w:rsidRDefault="00441C3A" w:rsidP="00333FAA">
      <w:pPr>
        <w:rPr>
          <w:rFonts w:cs="Arial"/>
          <w:color w:val="0000FF"/>
          <w:sz w:val="28"/>
          <w:szCs w:val="28"/>
        </w:rPr>
      </w:pPr>
    </w:p>
    <w:p w14:paraId="0E637316" w14:textId="7907722D" w:rsidR="00333FAA" w:rsidRDefault="002F4381" w:rsidP="00333FAA">
      <w:pPr>
        <w:pStyle w:val="Heading2"/>
        <w:rPr>
          <w:rFonts w:ascii="Arial" w:hAnsi="Arial"/>
          <w:sz w:val="24"/>
          <w:szCs w:val="24"/>
        </w:rPr>
      </w:pPr>
      <w:r w:rsidRPr="00F77CDB">
        <w:rPr>
          <w:rFonts w:ascii="Arial" w:hAnsi="Arial"/>
          <w:sz w:val="24"/>
          <w:szCs w:val="24"/>
        </w:rPr>
        <w:t xml:space="preserve"> </w:t>
      </w:r>
      <w:r w:rsidR="002B526F">
        <w:rPr>
          <w:rFonts w:ascii="Arial" w:hAnsi="Arial"/>
          <w:sz w:val="24"/>
          <w:szCs w:val="24"/>
        </w:rPr>
        <w:t xml:space="preserve">2.4.19 - </w:t>
      </w:r>
      <w:r w:rsidR="00305555" w:rsidRPr="00F77CDB">
        <w:rPr>
          <w:rFonts w:ascii="Arial" w:hAnsi="Arial"/>
          <w:sz w:val="24"/>
          <w:szCs w:val="24"/>
        </w:rPr>
        <w:t>Peel Road</w:t>
      </w:r>
      <w:r w:rsidR="001A367D" w:rsidRPr="00F77CDB">
        <w:rPr>
          <w:rFonts w:ascii="Arial" w:hAnsi="Arial"/>
          <w:sz w:val="24"/>
          <w:szCs w:val="24"/>
        </w:rPr>
        <w:t xml:space="preserve"> including the HNC</w:t>
      </w:r>
    </w:p>
    <w:p w14:paraId="142FF91C" w14:textId="0F74575B" w:rsidR="006805F3" w:rsidRDefault="006805F3" w:rsidP="006805F3"/>
    <w:p w14:paraId="7D47E9AA" w14:textId="1DC98B6C" w:rsidR="006805F3" w:rsidRDefault="002B526F" w:rsidP="006805F3">
      <w:r>
        <w:t xml:space="preserve">2.4.20 - </w:t>
      </w:r>
      <w:r w:rsidR="006805F3">
        <w:t xml:space="preserve">At the </w:t>
      </w:r>
      <w:r w:rsidR="00020477">
        <w:t>setup</w:t>
      </w:r>
      <w:r w:rsidR="006805F3">
        <w:t xml:space="preserve"> of the HSDP last year</w:t>
      </w:r>
      <w:r w:rsidR="00020477">
        <w:t>,</w:t>
      </w:r>
      <w:r w:rsidR="00A73BC2">
        <w:t xml:space="preserve"> the Peel Road site provided a modest land value through the disposal </w:t>
      </w:r>
      <w:r w:rsidR="005E6531">
        <w:t xml:space="preserve">of the PRS block. The HNC and the proposed affordable housing were modelled </w:t>
      </w:r>
      <w:r w:rsidR="00020477">
        <w:t>based on</w:t>
      </w:r>
      <w:r w:rsidR="00B905D9">
        <w:t xml:space="preserve"> the Council </w:t>
      </w:r>
      <w:r w:rsidR="00B905D9">
        <w:lastRenderedPageBreak/>
        <w:t xml:space="preserve">commissioning these </w:t>
      </w:r>
      <w:r w:rsidR="00510EB8">
        <w:t>directly</w:t>
      </w:r>
      <w:r w:rsidR="00020477">
        <w:t>,</w:t>
      </w:r>
      <w:r w:rsidR="00510EB8">
        <w:t xml:space="preserve"> and the HNC was within the bounds of cost neutrality</w:t>
      </w:r>
      <w:r w:rsidR="00020477">
        <w:t>,</w:t>
      </w:r>
      <w:r w:rsidR="00510EB8">
        <w:t xml:space="preserve"> according to the Council’s agreed criteria.</w:t>
      </w:r>
      <w:r w:rsidR="002C3A32">
        <w:t xml:space="preserve"> </w:t>
      </w:r>
      <w:r w:rsidR="00DA1FBF">
        <w:t xml:space="preserve">The scheme proposed three buildings as shown at Appendix </w:t>
      </w:r>
      <w:r w:rsidR="00020477">
        <w:t>F, giving</w:t>
      </w:r>
      <w:r w:rsidR="00531D8D">
        <w:t xml:space="preserve"> approxim</w:t>
      </w:r>
      <w:r w:rsidR="00AF52BA">
        <w:t>a</w:t>
      </w:r>
      <w:r w:rsidR="008F0D4A">
        <w:t>tely 190 homes through a</w:t>
      </w:r>
      <w:r w:rsidR="00AF52BA">
        <w:t xml:space="preserve"> block of units</w:t>
      </w:r>
      <w:r w:rsidR="00020477">
        <w:t>,</w:t>
      </w:r>
      <w:r w:rsidR="00AF52BA">
        <w:t xml:space="preserve"> of private</w:t>
      </w:r>
      <w:r w:rsidR="00020477">
        <w:t>ly</w:t>
      </w:r>
      <w:r w:rsidR="00AF52BA">
        <w:t xml:space="preserve"> rented homes,</w:t>
      </w:r>
      <w:r w:rsidR="00D90578">
        <w:t xml:space="preserve"> a block with 46 units of affordable housing and the HNC</w:t>
      </w:r>
      <w:r w:rsidR="008F0D4A">
        <w:t>.</w:t>
      </w:r>
    </w:p>
    <w:p w14:paraId="62C671A0" w14:textId="72020035" w:rsidR="00551726" w:rsidRDefault="00551726" w:rsidP="006805F3"/>
    <w:p w14:paraId="53B7F927" w14:textId="2A9DCAAA" w:rsidR="006805F3" w:rsidRDefault="002B526F" w:rsidP="00511E46">
      <w:r>
        <w:t xml:space="preserve">2.4.21 - </w:t>
      </w:r>
      <w:r w:rsidR="00551726">
        <w:t>The recent work has included</w:t>
      </w:r>
      <w:r w:rsidR="004C2D6F">
        <w:t xml:space="preserve"> securing</w:t>
      </w:r>
      <w:r w:rsidR="006805F3">
        <w:t xml:space="preserve"> resources to provide ‘critical friend’ advice for the design </w:t>
      </w:r>
      <w:r w:rsidR="004C2D6F">
        <w:t xml:space="preserve">and </w:t>
      </w:r>
      <w:r w:rsidR="009725D7">
        <w:t>developing the sch</w:t>
      </w:r>
      <w:r w:rsidR="00A1757D">
        <w:t>e</w:t>
      </w:r>
      <w:r w:rsidR="009725D7">
        <w:t>me</w:t>
      </w:r>
      <w:r w:rsidR="004C2D6F">
        <w:t xml:space="preserve"> for </w:t>
      </w:r>
      <w:r w:rsidR="00512B8F">
        <w:t>engagement with members</w:t>
      </w:r>
      <w:r w:rsidR="009725D7">
        <w:t>.</w:t>
      </w:r>
      <w:r w:rsidR="00512B8F">
        <w:t xml:space="preserve"> </w:t>
      </w:r>
      <w:r w:rsidR="00A1757D">
        <w:t xml:space="preserve">Work has taken place </w:t>
      </w:r>
      <w:r w:rsidR="00B74FE3">
        <w:t>to consider</w:t>
      </w:r>
      <w:r w:rsidR="006805F3">
        <w:t xml:space="preserve"> the schedule of areas required in the building</w:t>
      </w:r>
      <w:r w:rsidR="00020477">
        <w:t>,</w:t>
      </w:r>
      <w:r w:rsidR="006805F3">
        <w:t xml:space="preserve"> to confirm the required capacity and expected occupancy</w:t>
      </w:r>
      <w:r w:rsidR="00D0559A">
        <w:t xml:space="preserve">. Space </w:t>
      </w:r>
      <w:r w:rsidR="006805F3">
        <w:t xml:space="preserve">requirements and </w:t>
      </w:r>
      <w:r w:rsidR="00660898">
        <w:t>their</w:t>
      </w:r>
      <w:r w:rsidR="006805F3">
        <w:t xml:space="preserve"> level of public access to help determine the flow of visitors through the building</w:t>
      </w:r>
      <w:r w:rsidR="00020477">
        <w:t>,</w:t>
      </w:r>
      <w:r w:rsidR="00D0559A">
        <w:t xml:space="preserve"> has also been modelled</w:t>
      </w:r>
      <w:r w:rsidR="00511E46">
        <w:t xml:space="preserve"> as has </w:t>
      </w:r>
      <w:r w:rsidR="006805F3">
        <w:t>the sanitary provision needed to meet the expected occupancy levels</w:t>
      </w:r>
      <w:r w:rsidR="00511E46">
        <w:t>.</w:t>
      </w:r>
    </w:p>
    <w:p w14:paraId="0E029864" w14:textId="149CF418" w:rsidR="00511E46" w:rsidRDefault="00511E46" w:rsidP="00511E46"/>
    <w:p w14:paraId="3CB59780" w14:textId="522637C9" w:rsidR="00F875D2" w:rsidRDefault="002B526F" w:rsidP="00F875D2">
      <w:r>
        <w:t xml:space="preserve">2.4.22 - </w:t>
      </w:r>
      <w:r w:rsidR="00730F92">
        <w:t>The</w:t>
      </w:r>
      <w:r w:rsidR="006805F3">
        <w:t xml:space="preserve"> Register </w:t>
      </w:r>
      <w:r w:rsidR="00920BD3">
        <w:t>O</w:t>
      </w:r>
      <w:r w:rsidR="006805F3">
        <w:t xml:space="preserve">ffice and associated requirements </w:t>
      </w:r>
      <w:r w:rsidR="00730F92">
        <w:t xml:space="preserve">has been added </w:t>
      </w:r>
      <w:r w:rsidR="006805F3">
        <w:t>back into the scheme</w:t>
      </w:r>
      <w:r w:rsidR="00730F92">
        <w:t xml:space="preserve"> and the brief on the Council Chamber</w:t>
      </w:r>
      <w:r w:rsidR="00B74FE3">
        <w:t>,</w:t>
      </w:r>
      <w:r w:rsidR="00730F92">
        <w:t xml:space="preserve"> to ensure that the Civic functions can be fulfilled</w:t>
      </w:r>
      <w:r w:rsidR="00B74FE3">
        <w:t>,</w:t>
      </w:r>
      <w:r w:rsidR="00730F92">
        <w:t xml:space="preserve"> </w:t>
      </w:r>
      <w:r w:rsidR="00020477">
        <w:t xml:space="preserve">and </w:t>
      </w:r>
      <w:r w:rsidR="00730F92">
        <w:t xml:space="preserve">drafted </w:t>
      </w:r>
      <w:r w:rsidR="00B74FE3">
        <w:t>for</w:t>
      </w:r>
      <w:r w:rsidR="00730F92">
        <w:t xml:space="preserve"> </w:t>
      </w:r>
      <w:r w:rsidR="006814C5">
        <w:t>agree</w:t>
      </w:r>
      <w:r w:rsidR="00B74FE3">
        <w:t>ment</w:t>
      </w:r>
      <w:r w:rsidR="006814C5">
        <w:t xml:space="preserve"> with Members.</w:t>
      </w:r>
      <w:r w:rsidR="00F875D2">
        <w:t xml:space="preserve"> A clear narrative on the purpose of each area and how it might be used</w:t>
      </w:r>
      <w:r w:rsidR="00020477">
        <w:t>,</w:t>
      </w:r>
      <w:r w:rsidR="00193C6F">
        <w:t xml:space="preserve"> has again been developed for discussion with Members.</w:t>
      </w:r>
    </w:p>
    <w:p w14:paraId="7BEDBAEF" w14:textId="1D81E9DC" w:rsidR="00730F92" w:rsidRDefault="00730F92" w:rsidP="00730F92"/>
    <w:p w14:paraId="20A33693" w14:textId="1B8F0114" w:rsidR="009062CD" w:rsidRDefault="002B526F" w:rsidP="005D5259">
      <w:r>
        <w:t xml:space="preserve">2.4.23 - </w:t>
      </w:r>
      <w:r w:rsidR="006814C5">
        <w:t>Design Team meetings have commenced and pre-</w:t>
      </w:r>
      <w:r w:rsidR="00D607CB">
        <w:t>a</w:t>
      </w:r>
      <w:r w:rsidR="006814C5">
        <w:t>pplication meetings with Planning have been arranged. The site</w:t>
      </w:r>
      <w:r w:rsidR="005D5259">
        <w:t xml:space="preserve"> masterplan has been amended to provide</w:t>
      </w:r>
      <w:r w:rsidR="007D3513">
        <w:t xml:space="preserve"> two</w:t>
      </w:r>
      <w:r w:rsidR="005D5259">
        <w:t xml:space="preserve"> separate buildings rather than </w:t>
      </w:r>
      <w:r w:rsidR="00020477">
        <w:t>three as</w:t>
      </w:r>
      <w:r w:rsidR="006A1F3A">
        <w:t xml:space="preserve"> shown at Appendix </w:t>
      </w:r>
      <w:r w:rsidR="009F6283">
        <w:t>G</w:t>
      </w:r>
      <w:r w:rsidR="00020477">
        <w:t xml:space="preserve">, </w:t>
      </w:r>
      <w:r w:rsidR="005D5259">
        <w:t xml:space="preserve">providing </w:t>
      </w:r>
      <w:r w:rsidR="00020477">
        <w:t>several</w:t>
      </w:r>
      <w:r w:rsidR="00604D7A">
        <w:t xml:space="preserve"> benefits</w:t>
      </w:r>
      <w:r w:rsidR="009062CD">
        <w:t>:</w:t>
      </w:r>
    </w:p>
    <w:p w14:paraId="6DE09E56" w14:textId="75BEA037" w:rsidR="00EE1372" w:rsidRDefault="00522D16" w:rsidP="00B13538">
      <w:pPr>
        <w:pStyle w:val="ListParagraph"/>
        <w:numPr>
          <w:ilvl w:val="0"/>
          <w:numId w:val="14"/>
        </w:numPr>
      </w:pPr>
      <w:r>
        <w:t>Enhanced</w:t>
      </w:r>
      <w:r w:rsidR="00631352">
        <w:t xml:space="preserve"> functional civic centre</w:t>
      </w:r>
      <w:r>
        <w:t xml:space="preserve"> </w:t>
      </w:r>
      <w:r w:rsidR="00B67264">
        <w:t>–</w:t>
      </w:r>
      <w:r>
        <w:t xml:space="preserve"> </w:t>
      </w:r>
      <w:r w:rsidR="00B67264">
        <w:t>Additional ground floor space giving better public accessibility</w:t>
      </w:r>
      <w:r w:rsidR="0089122F">
        <w:t>, together with improved visibility of HNC from Wealdstone</w:t>
      </w:r>
      <w:r w:rsidR="00DA0A6B">
        <w:t xml:space="preserve"> and improved prominence of the building</w:t>
      </w:r>
      <w:r w:rsidR="00020477">
        <w:t>.</w:t>
      </w:r>
    </w:p>
    <w:p w14:paraId="37235DD5" w14:textId="517D2F96" w:rsidR="00EE1372" w:rsidRDefault="00EE1372" w:rsidP="00B13538">
      <w:pPr>
        <w:pStyle w:val="ListParagraph"/>
        <w:numPr>
          <w:ilvl w:val="0"/>
          <w:numId w:val="14"/>
        </w:numPr>
      </w:pPr>
      <w:r>
        <w:t>B</w:t>
      </w:r>
      <w:r w:rsidR="00631352">
        <w:t>etter accommodation in the proposed affordable housing block</w:t>
      </w:r>
      <w:r>
        <w:t xml:space="preserve"> with more dual aspect properties, </w:t>
      </w:r>
      <w:r w:rsidR="00B00F1B">
        <w:t>improved sunlight and daylight and better access arrangements</w:t>
      </w:r>
      <w:r w:rsidR="005906F2">
        <w:t>.</w:t>
      </w:r>
    </w:p>
    <w:p w14:paraId="7A96AD18" w14:textId="2FFD9186" w:rsidR="0010336A" w:rsidRDefault="005906F2" w:rsidP="00B13538">
      <w:pPr>
        <w:pStyle w:val="ListParagraph"/>
        <w:numPr>
          <w:ilvl w:val="0"/>
          <w:numId w:val="14"/>
        </w:numPr>
      </w:pPr>
      <w:r>
        <w:t>E</w:t>
      </w:r>
      <w:r w:rsidR="005D5259">
        <w:t>nhanc</w:t>
      </w:r>
      <w:r w:rsidR="00267978">
        <w:t>ed</w:t>
      </w:r>
      <w:r w:rsidR="005D5259">
        <w:t xml:space="preserve"> public realm</w:t>
      </w:r>
      <w:r>
        <w:t xml:space="preserve"> including play areas</w:t>
      </w:r>
      <w:r w:rsidR="00020477">
        <w:t>.</w:t>
      </w:r>
    </w:p>
    <w:p w14:paraId="4003397D" w14:textId="26DF4D6D" w:rsidR="005D5259" w:rsidRDefault="0010336A" w:rsidP="00B13538">
      <w:pPr>
        <w:pStyle w:val="ListParagraph"/>
        <w:numPr>
          <w:ilvl w:val="0"/>
          <w:numId w:val="14"/>
        </w:numPr>
      </w:pPr>
      <w:r>
        <w:t xml:space="preserve">Improved security and oversight through design and </w:t>
      </w:r>
      <w:r w:rsidR="005B22CF">
        <w:t>inclusion of active frontages</w:t>
      </w:r>
      <w:r w:rsidR="00020477">
        <w:t>.</w:t>
      </w:r>
      <w:r w:rsidR="005D5259">
        <w:t xml:space="preserve"> </w:t>
      </w:r>
    </w:p>
    <w:p w14:paraId="0B23990E" w14:textId="6FB37617" w:rsidR="00193C6F" w:rsidRDefault="00193C6F" w:rsidP="005D5259"/>
    <w:p w14:paraId="0C0DF7A1" w14:textId="443606E3" w:rsidR="001C030C" w:rsidRDefault="002E5F65" w:rsidP="001C030C">
      <w:r>
        <w:t xml:space="preserve">Inevitably, the </w:t>
      </w:r>
      <w:r w:rsidR="00B640B2">
        <w:t>cost inflation affecting the other sites will have affected Peel Road and detailed cost analysis is now being undertaken</w:t>
      </w:r>
      <w:r w:rsidR="00A12A35">
        <w:t>.</w:t>
      </w:r>
    </w:p>
    <w:p w14:paraId="67B2FCDE" w14:textId="77777777" w:rsidR="00660898" w:rsidRDefault="00660898" w:rsidP="001C030C"/>
    <w:p w14:paraId="3ACD434B" w14:textId="6F9B7354" w:rsidR="00F86053" w:rsidRDefault="00F86053" w:rsidP="001C030C">
      <w:pPr>
        <w:rPr>
          <w:b/>
          <w:bCs/>
        </w:rPr>
      </w:pPr>
    </w:p>
    <w:p w14:paraId="1AEA613F" w14:textId="3ADD773B" w:rsidR="004F5AB3" w:rsidRDefault="002B526F" w:rsidP="004F5AB3">
      <w:pPr>
        <w:rPr>
          <w:b/>
          <w:bCs/>
        </w:rPr>
      </w:pPr>
      <w:r>
        <w:rPr>
          <w:b/>
          <w:bCs/>
        </w:rPr>
        <w:t>2.4.24 -</w:t>
      </w:r>
      <w:r w:rsidR="002F4381">
        <w:rPr>
          <w:b/>
          <w:bCs/>
        </w:rPr>
        <w:t xml:space="preserve"> </w:t>
      </w:r>
      <w:r w:rsidR="004F5AB3" w:rsidRPr="004F5AB3">
        <w:rPr>
          <w:b/>
          <w:bCs/>
        </w:rPr>
        <w:t>Milton Road</w:t>
      </w:r>
    </w:p>
    <w:p w14:paraId="56429964" w14:textId="77777777" w:rsidR="002F4381" w:rsidRDefault="002F4381" w:rsidP="004F5AB3">
      <w:pPr>
        <w:rPr>
          <w:b/>
          <w:bCs/>
        </w:rPr>
      </w:pPr>
    </w:p>
    <w:p w14:paraId="33BC9A8D" w14:textId="29C8A473" w:rsidR="000A77BF" w:rsidRDefault="002B526F" w:rsidP="004F5AB3">
      <w:r>
        <w:t xml:space="preserve">2.4.25 - </w:t>
      </w:r>
      <w:r w:rsidR="000A77BF">
        <w:t xml:space="preserve">The Cabinet report of November </w:t>
      </w:r>
      <w:r w:rsidR="00481BEA">
        <w:t>2021 offered this site to the HSDP</w:t>
      </w:r>
      <w:r w:rsidR="00D2141F">
        <w:t>,</w:t>
      </w:r>
      <w:r w:rsidR="00481BEA">
        <w:t xml:space="preserve"> through a Community Works agreement</w:t>
      </w:r>
      <w:r w:rsidR="00E015EC">
        <w:t>, principally to ensure that the Council made a meaningful start on site by the end of March 202</w:t>
      </w:r>
      <w:r w:rsidR="00042EFE">
        <w:t>2</w:t>
      </w:r>
      <w:r w:rsidR="00D2141F">
        <w:t>,</w:t>
      </w:r>
      <w:r w:rsidR="00E015EC">
        <w:t xml:space="preserve"> </w:t>
      </w:r>
      <w:r w:rsidR="00D2141F">
        <w:t>to</w:t>
      </w:r>
      <w:r w:rsidR="00E015EC">
        <w:t xml:space="preserve"> avail itself of grant funding from the GLA. Given the proximity to</w:t>
      </w:r>
      <w:r w:rsidR="00295C2D">
        <w:t xml:space="preserve"> Poets Corner</w:t>
      </w:r>
      <w:r w:rsidR="00D2141F">
        <w:t>,</w:t>
      </w:r>
      <w:r w:rsidR="00295C2D">
        <w:t xml:space="preserve"> there was also merit in</w:t>
      </w:r>
      <w:r w:rsidR="00DB577D">
        <w:t xml:space="preserve"> the HSDP, and initially at least</w:t>
      </w:r>
      <w:r w:rsidR="00042EFE">
        <w:t>,</w:t>
      </w:r>
      <w:r w:rsidR="00DB577D">
        <w:t xml:space="preserve"> the same architects progressing the scheme.</w:t>
      </w:r>
      <w:r w:rsidR="002864BA">
        <w:t xml:space="preserve"> The Cabinet report delegated </w:t>
      </w:r>
      <w:r w:rsidR="005E06BB">
        <w:t xml:space="preserve">authority </w:t>
      </w:r>
      <w:r w:rsidR="002864BA">
        <w:t xml:space="preserve">to the Chief Executive </w:t>
      </w:r>
      <w:r w:rsidR="006113E3">
        <w:t>following consultation with the Corporate Director Community, the Leader of the Council and Portfolio Holder for Strategy, Regeneration, Partnerships and Devolution and the Portfolio Holder for Housing to agree the terms of</w:t>
      </w:r>
      <w:r w:rsidR="00D2141F">
        <w:t>,</w:t>
      </w:r>
      <w:r w:rsidR="006113E3">
        <w:t xml:space="preserve"> and formally enter into the Community Works Agreement.</w:t>
      </w:r>
    </w:p>
    <w:p w14:paraId="13794C51" w14:textId="2F71681D" w:rsidR="005E06BB" w:rsidRDefault="005E06BB" w:rsidP="004F5AB3"/>
    <w:p w14:paraId="10E1ADD8" w14:textId="7CEF8D79" w:rsidR="00F440D7" w:rsidRDefault="002B526F" w:rsidP="004F5AB3">
      <w:r>
        <w:t xml:space="preserve">2.4.26 - </w:t>
      </w:r>
      <w:r w:rsidR="005E06BB">
        <w:t xml:space="preserve">The </w:t>
      </w:r>
      <w:r w:rsidR="00DA0957">
        <w:t>Milton Road scheme received planning permission on 16</w:t>
      </w:r>
      <w:r w:rsidR="00DA0957" w:rsidRPr="00DA0957">
        <w:rPr>
          <w:vertAlign w:val="superscript"/>
        </w:rPr>
        <w:t>th</w:t>
      </w:r>
      <w:r w:rsidR="00DA0957">
        <w:t xml:space="preserve"> February 2022.</w:t>
      </w:r>
      <w:r w:rsidR="00361D6D">
        <w:t xml:space="preserve"> The scheme is shown at Appendix </w:t>
      </w:r>
      <w:r w:rsidR="00D25DAC">
        <w:t>H</w:t>
      </w:r>
      <w:r w:rsidR="00D2141F">
        <w:t>.</w:t>
      </w:r>
      <w:r w:rsidR="007D5587">
        <w:t xml:space="preserve"> The terms of the</w:t>
      </w:r>
      <w:r w:rsidR="00D05015">
        <w:t xml:space="preserve"> CWA </w:t>
      </w:r>
      <w:r w:rsidR="008F6E44">
        <w:lastRenderedPageBreak/>
        <w:t>have been agreed, together with a demolition contract and a building contract between the</w:t>
      </w:r>
      <w:r w:rsidR="00CE1E6E">
        <w:t xml:space="preserve"> HSDP and Wates Construction.</w:t>
      </w:r>
      <w:r w:rsidR="00D05015">
        <w:t xml:space="preserve"> </w:t>
      </w:r>
      <w:r w:rsidR="00F440D7">
        <w:t xml:space="preserve">The total project budget is £15.8m which is affordable within the overall Building Council Homes for Londoners project budget in the Capital Programme and HRA.   </w:t>
      </w:r>
    </w:p>
    <w:p w14:paraId="212C0FDE" w14:textId="326973AB" w:rsidR="00041D4B" w:rsidRDefault="00041D4B" w:rsidP="004F5AB3"/>
    <w:p w14:paraId="12872D8F" w14:textId="3BB6B8F8" w:rsidR="00041D4B" w:rsidRPr="000A77BF" w:rsidRDefault="00041D4B" w:rsidP="004F5AB3">
      <w:r>
        <w:t>The deal has been signed by the Chief Executive following consultation in accordance with the delegation above. Demolition will star</w:t>
      </w:r>
      <w:r w:rsidR="00F440D7">
        <w:t>t during March 2022.</w:t>
      </w:r>
    </w:p>
    <w:p w14:paraId="1A84A44D" w14:textId="77777777" w:rsidR="006E38FF" w:rsidRDefault="006E38FF" w:rsidP="00333FAA">
      <w:pPr>
        <w:rPr>
          <w:rFonts w:cs="Arial"/>
          <w:b/>
          <w:bCs/>
          <w:szCs w:val="24"/>
        </w:rPr>
      </w:pPr>
    </w:p>
    <w:p w14:paraId="264D04CC" w14:textId="77777777" w:rsidR="006E38FF" w:rsidRDefault="006E38FF" w:rsidP="00333FAA">
      <w:pPr>
        <w:rPr>
          <w:rFonts w:cs="Arial"/>
          <w:b/>
          <w:bCs/>
          <w:szCs w:val="24"/>
        </w:rPr>
      </w:pPr>
    </w:p>
    <w:p w14:paraId="6EE4E54C" w14:textId="0CC72732" w:rsidR="00333FAA" w:rsidRPr="00F77CDB" w:rsidRDefault="009C6DB9" w:rsidP="00333FAA">
      <w:pPr>
        <w:rPr>
          <w:rFonts w:cs="Arial"/>
          <w:b/>
          <w:bCs/>
          <w:sz w:val="28"/>
          <w:szCs w:val="28"/>
        </w:rPr>
      </w:pPr>
      <w:r>
        <w:rPr>
          <w:rFonts w:cs="Arial"/>
          <w:b/>
          <w:bCs/>
          <w:sz w:val="28"/>
          <w:szCs w:val="28"/>
        </w:rPr>
        <w:t>2.</w:t>
      </w:r>
      <w:r w:rsidR="002B526F">
        <w:rPr>
          <w:rFonts w:cs="Arial"/>
          <w:b/>
          <w:bCs/>
          <w:sz w:val="28"/>
          <w:szCs w:val="28"/>
        </w:rPr>
        <w:t>5 -</w:t>
      </w:r>
      <w:r w:rsidR="002F4381" w:rsidRPr="00F77CDB">
        <w:rPr>
          <w:rFonts w:cs="Arial"/>
          <w:b/>
          <w:bCs/>
          <w:sz w:val="28"/>
          <w:szCs w:val="28"/>
        </w:rPr>
        <w:t xml:space="preserve"> </w:t>
      </w:r>
      <w:r w:rsidR="00E06C6D" w:rsidRPr="00F77CDB">
        <w:rPr>
          <w:rFonts w:cs="Arial"/>
          <w:b/>
          <w:bCs/>
          <w:sz w:val="28"/>
          <w:szCs w:val="28"/>
        </w:rPr>
        <w:t>Social Value</w:t>
      </w:r>
    </w:p>
    <w:p w14:paraId="7459B4E3" w14:textId="307D4CF2" w:rsidR="00CD5E9F" w:rsidRPr="006E38FF" w:rsidRDefault="00CD5E9F" w:rsidP="00333FAA">
      <w:pPr>
        <w:rPr>
          <w:rFonts w:cs="Arial"/>
          <w:b/>
          <w:bCs/>
          <w:szCs w:val="24"/>
        </w:rPr>
      </w:pPr>
    </w:p>
    <w:p w14:paraId="51FDA9B8" w14:textId="56D337EF" w:rsidR="00CD5E9F" w:rsidRPr="006E38FF" w:rsidRDefault="002B526F" w:rsidP="00333FAA">
      <w:pPr>
        <w:rPr>
          <w:rFonts w:cs="Arial"/>
          <w:szCs w:val="24"/>
        </w:rPr>
      </w:pPr>
      <w:r>
        <w:rPr>
          <w:rFonts w:cs="Arial"/>
          <w:szCs w:val="24"/>
        </w:rPr>
        <w:t xml:space="preserve">2.5.1 - </w:t>
      </w:r>
      <w:r w:rsidR="00CD5E9F" w:rsidRPr="006E38FF">
        <w:rPr>
          <w:rFonts w:cs="Arial"/>
          <w:szCs w:val="24"/>
        </w:rPr>
        <w:t xml:space="preserve">Considerable work and progress </w:t>
      </w:r>
      <w:r w:rsidR="00D2141F" w:rsidRPr="006E38FF">
        <w:rPr>
          <w:rFonts w:cs="Arial"/>
          <w:szCs w:val="24"/>
        </w:rPr>
        <w:t>have</w:t>
      </w:r>
      <w:r w:rsidR="00CD5E9F" w:rsidRPr="006E38FF">
        <w:rPr>
          <w:rFonts w:cs="Arial"/>
          <w:szCs w:val="24"/>
        </w:rPr>
        <w:t xml:space="preserve"> been made </w:t>
      </w:r>
      <w:r w:rsidR="00C40288" w:rsidRPr="006E38FF">
        <w:rPr>
          <w:rFonts w:cs="Arial"/>
          <w:szCs w:val="24"/>
        </w:rPr>
        <w:t>on the social value plans of the partnership</w:t>
      </w:r>
      <w:r w:rsidR="00143BCA" w:rsidRPr="006E38FF">
        <w:rPr>
          <w:rFonts w:cs="Arial"/>
          <w:szCs w:val="24"/>
        </w:rPr>
        <w:t xml:space="preserve">. Action plans have been created and these will be brought back to Cabinet </w:t>
      </w:r>
      <w:r w:rsidR="00A203D0" w:rsidRPr="006E38FF">
        <w:rPr>
          <w:rFonts w:cs="Arial"/>
          <w:szCs w:val="24"/>
        </w:rPr>
        <w:t>along with the Business Plans in the spring/ early summer</w:t>
      </w:r>
      <w:r w:rsidR="005E29FE" w:rsidRPr="006E38FF">
        <w:rPr>
          <w:rFonts w:cs="Arial"/>
          <w:szCs w:val="24"/>
        </w:rPr>
        <w:t>, with consideration by the HSDP board</w:t>
      </w:r>
      <w:r w:rsidR="00A203D0" w:rsidRPr="006E38FF">
        <w:rPr>
          <w:rFonts w:cs="Arial"/>
          <w:szCs w:val="24"/>
        </w:rPr>
        <w:t xml:space="preserve">. Performance monitoring and management arrangements are currently being put into </w:t>
      </w:r>
      <w:r w:rsidR="005E1CD0" w:rsidRPr="006E38FF">
        <w:rPr>
          <w:rFonts w:cs="Arial"/>
          <w:szCs w:val="24"/>
        </w:rPr>
        <w:t>place including diversity and equality monitoring.</w:t>
      </w:r>
    </w:p>
    <w:p w14:paraId="6E81D9E4" w14:textId="0690F5FE" w:rsidR="00392296" w:rsidRPr="006E38FF" w:rsidRDefault="00392296" w:rsidP="00333FAA">
      <w:pPr>
        <w:rPr>
          <w:rFonts w:cs="Arial"/>
          <w:szCs w:val="24"/>
        </w:rPr>
      </w:pPr>
    </w:p>
    <w:p w14:paraId="7C611BFA" w14:textId="7CE6A648" w:rsidR="009B03D5" w:rsidRPr="006E38FF" w:rsidRDefault="002B526F" w:rsidP="00333FAA">
      <w:pPr>
        <w:rPr>
          <w:rFonts w:cs="Arial"/>
          <w:szCs w:val="24"/>
        </w:rPr>
      </w:pPr>
      <w:r>
        <w:rPr>
          <w:rFonts w:cs="Arial"/>
          <w:szCs w:val="24"/>
        </w:rPr>
        <w:t xml:space="preserve">2.5.2 - </w:t>
      </w:r>
      <w:r w:rsidR="00527DE4" w:rsidRPr="006E38FF">
        <w:rPr>
          <w:rFonts w:cs="Arial"/>
          <w:szCs w:val="24"/>
        </w:rPr>
        <w:t>The action plans are based under thre</w:t>
      </w:r>
      <w:r w:rsidR="009B03D5" w:rsidRPr="006E38FF">
        <w:rPr>
          <w:rFonts w:cs="Arial"/>
          <w:szCs w:val="24"/>
        </w:rPr>
        <w:t>e</w:t>
      </w:r>
      <w:r w:rsidR="00527DE4" w:rsidRPr="006E38FF">
        <w:rPr>
          <w:rFonts w:cs="Arial"/>
          <w:szCs w:val="24"/>
        </w:rPr>
        <w:t xml:space="preserve"> headings with supporting projects.</w:t>
      </w:r>
    </w:p>
    <w:p w14:paraId="795C78C9" w14:textId="77777777" w:rsidR="009B03D5" w:rsidRPr="006E38FF" w:rsidRDefault="009B03D5" w:rsidP="00333FAA">
      <w:pPr>
        <w:rPr>
          <w:rFonts w:cs="Arial"/>
          <w:szCs w:val="24"/>
        </w:rPr>
      </w:pPr>
    </w:p>
    <w:p w14:paraId="0239D5FD" w14:textId="4BDC1EAC" w:rsidR="00392296" w:rsidRPr="006E38FF" w:rsidRDefault="00527DE4" w:rsidP="006E38FF">
      <w:pPr>
        <w:pStyle w:val="ListParagraph"/>
        <w:numPr>
          <w:ilvl w:val="0"/>
          <w:numId w:val="16"/>
        </w:numPr>
        <w:rPr>
          <w:rFonts w:cs="Arial"/>
          <w:szCs w:val="24"/>
        </w:rPr>
      </w:pPr>
      <w:r w:rsidRPr="006E38FF">
        <w:rPr>
          <w:rFonts w:cs="Arial"/>
          <w:szCs w:val="24"/>
        </w:rPr>
        <w:t>‘Inspiring Aspirations</w:t>
      </w:r>
      <w:r w:rsidR="00855978" w:rsidRPr="006E38FF">
        <w:rPr>
          <w:rFonts w:cs="Arial"/>
          <w:szCs w:val="24"/>
        </w:rPr>
        <w:t>’ includes the provision of Apprenticeships, work experience opportunities</w:t>
      </w:r>
      <w:r w:rsidR="009B03D5" w:rsidRPr="006E38FF">
        <w:rPr>
          <w:rFonts w:cs="Arial"/>
          <w:szCs w:val="24"/>
        </w:rPr>
        <w:t>, and supporting unemployed residents to employment.</w:t>
      </w:r>
    </w:p>
    <w:p w14:paraId="7ACCED10" w14:textId="77777777" w:rsidR="00163E35" w:rsidRPr="006E38FF" w:rsidRDefault="00163E35" w:rsidP="00333FAA">
      <w:pPr>
        <w:rPr>
          <w:rFonts w:cs="Arial"/>
          <w:szCs w:val="24"/>
        </w:rPr>
      </w:pPr>
    </w:p>
    <w:p w14:paraId="035F9BAF" w14:textId="378AA646" w:rsidR="009B03D5" w:rsidRPr="006E38FF" w:rsidRDefault="00163E35" w:rsidP="006E38FF">
      <w:pPr>
        <w:pStyle w:val="ListParagraph"/>
        <w:numPr>
          <w:ilvl w:val="0"/>
          <w:numId w:val="16"/>
        </w:numPr>
        <w:rPr>
          <w:rFonts w:cs="Arial"/>
          <w:szCs w:val="24"/>
        </w:rPr>
      </w:pPr>
      <w:r w:rsidRPr="006E38FF">
        <w:rPr>
          <w:rFonts w:cs="Arial"/>
          <w:szCs w:val="24"/>
        </w:rPr>
        <w:t>‘</w:t>
      </w:r>
      <w:r w:rsidR="009B03D5" w:rsidRPr="006E38FF">
        <w:rPr>
          <w:rFonts w:cs="Arial"/>
          <w:szCs w:val="24"/>
        </w:rPr>
        <w:t>Creating social and economic prosperity</w:t>
      </w:r>
      <w:r w:rsidRPr="006E38FF">
        <w:rPr>
          <w:rFonts w:cs="Arial"/>
          <w:szCs w:val="24"/>
        </w:rPr>
        <w:t>’ includes local supply chain spend, business support and job creation.</w:t>
      </w:r>
    </w:p>
    <w:p w14:paraId="706C6B6F" w14:textId="0A626F2C" w:rsidR="00163E35" w:rsidRPr="006E38FF" w:rsidRDefault="00163E35" w:rsidP="00333FAA">
      <w:pPr>
        <w:rPr>
          <w:rFonts w:cs="Arial"/>
          <w:szCs w:val="24"/>
        </w:rPr>
      </w:pPr>
    </w:p>
    <w:p w14:paraId="7D4FA98C" w14:textId="63D91395" w:rsidR="00163E35" w:rsidRPr="006E38FF" w:rsidRDefault="00D2141F" w:rsidP="006E38FF">
      <w:pPr>
        <w:pStyle w:val="ListParagraph"/>
        <w:numPr>
          <w:ilvl w:val="0"/>
          <w:numId w:val="16"/>
        </w:numPr>
        <w:rPr>
          <w:rFonts w:cs="Arial"/>
          <w:szCs w:val="24"/>
        </w:rPr>
      </w:pPr>
      <w:r>
        <w:rPr>
          <w:rFonts w:cs="Arial"/>
          <w:szCs w:val="24"/>
        </w:rPr>
        <w:t>‘</w:t>
      </w:r>
      <w:r w:rsidR="00163E35" w:rsidRPr="006E38FF">
        <w:rPr>
          <w:rFonts w:cs="Arial"/>
          <w:szCs w:val="24"/>
        </w:rPr>
        <w:t>Growing stronger and more sustainable communities</w:t>
      </w:r>
      <w:r>
        <w:rPr>
          <w:rFonts w:cs="Arial"/>
          <w:szCs w:val="24"/>
        </w:rPr>
        <w:t>’</w:t>
      </w:r>
      <w:r w:rsidR="00EB1C1B" w:rsidRPr="006E38FF">
        <w:rPr>
          <w:rFonts w:cs="Arial"/>
          <w:szCs w:val="24"/>
        </w:rPr>
        <w:t xml:space="preserve"> covers initiatives such as employee volunteering, projects with schools and the community</w:t>
      </w:r>
      <w:r w:rsidR="00BE140C" w:rsidRPr="006E38FF">
        <w:rPr>
          <w:rFonts w:cs="Arial"/>
          <w:szCs w:val="24"/>
        </w:rPr>
        <w:t xml:space="preserve"> and support to voluntary organisations.</w:t>
      </w:r>
    </w:p>
    <w:p w14:paraId="70CB6069" w14:textId="202DB832" w:rsidR="005E1CD0" w:rsidRPr="006E38FF" w:rsidRDefault="005E1CD0" w:rsidP="00333FAA">
      <w:pPr>
        <w:rPr>
          <w:rFonts w:cs="Arial"/>
          <w:szCs w:val="24"/>
        </w:rPr>
      </w:pPr>
    </w:p>
    <w:p w14:paraId="15002178" w14:textId="467C6013" w:rsidR="005E1CD0" w:rsidRPr="006E38FF" w:rsidRDefault="002B526F" w:rsidP="00333FAA">
      <w:pPr>
        <w:rPr>
          <w:rFonts w:cs="Arial"/>
          <w:szCs w:val="24"/>
        </w:rPr>
      </w:pPr>
      <w:r>
        <w:rPr>
          <w:rFonts w:cs="Arial"/>
          <w:szCs w:val="24"/>
        </w:rPr>
        <w:t xml:space="preserve">2.5.3 - </w:t>
      </w:r>
      <w:r w:rsidR="005E1CD0" w:rsidRPr="006E38FF">
        <w:rPr>
          <w:rFonts w:cs="Arial"/>
          <w:szCs w:val="24"/>
        </w:rPr>
        <w:t>The partners have compiled a list of stakeholders</w:t>
      </w:r>
      <w:r w:rsidR="00676676" w:rsidRPr="006E38FF">
        <w:rPr>
          <w:rFonts w:cs="Arial"/>
          <w:szCs w:val="24"/>
        </w:rPr>
        <w:t xml:space="preserve"> and begun contacting them, also establishing relationships with Harrow schools</w:t>
      </w:r>
      <w:r w:rsidR="004C6ADD" w:rsidRPr="006E38FF">
        <w:rPr>
          <w:rFonts w:cs="Arial"/>
          <w:szCs w:val="24"/>
        </w:rPr>
        <w:t xml:space="preserve"> and a steering group in </w:t>
      </w:r>
      <w:r w:rsidR="00CA5601" w:rsidRPr="006E38FF">
        <w:rPr>
          <w:rFonts w:cs="Arial"/>
          <w:szCs w:val="24"/>
        </w:rPr>
        <w:t xml:space="preserve">the education </w:t>
      </w:r>
      <w:r w:rsidR="00D2141F" w:rsidRPr="006E38FF">
        <w:rPr>
          <w:rFonts w:cs="Arial"/>
          <w:szCs w:val="24"/>
        </w:rPr>
        <w:t>field.</w:t>
      </w:r>
      <w:r w:rsidR="009414BB" w:rsidRPr="006E38FF">
        <w:rPr>
          <w:rFonts w:cs="Arial"/>
          <w:szCs w:val="24"/>
        </w:rPr>
        <w:t xml:space="preserve"> Arrangements are being put in place for work experience with consultant</w:t>
      </w:r>
      <w:r w:rsidR="005B4B2C" w:rsidRPr="006E38FF">
        <w:rPr>
          <w:rFonts w:cs="Arial"/>
          <w:szCs w:val="24"/>
        </w:rPr>
        <w:t>’</w:t>
      </w:r>
      <w:r w:rsidR="009414BB" w:rsidRPr="006E38FF">
        <w:rPr>
          <w:rFonts w:cs="Arial"/>
          <w:szCs w:val="24"/>
        </w:rPr>
        <w:t>s teams</w:t>
      </w:r>
      <w:r w:rsidR="00630193" w:rsidRPr="006E38FF">
        <w:rPr>
          <w:rFonts w:cs="Arial"/>
          <w:szCs w:val="24"/>
        </w:rPr>
        <w:t>. Local area scoping and visits have been made by the Social Value team to each location.</w:t>
      </w:r>
    </w:p>
    <w:p w14:paraId="5C17CEEC" w14:textId="186A2C26" w:rsidR="00B30B20" w:rsidRPr="006E38FF" w:rsidRDefault="00B30B20" w:rsidP="00333FAA">
      <w:pPr>
        <w:rPr>
          <w:rFonts w:cs="Arial"/>
          <w:szCs w:val="24"/>
        </w:rPr>
      </w:pPr>
    </w:p>
    <w:p w14:paraId="3C2C5D4F" w14:textId="2BD2C271" w:rsidR="00B30B20" w:rsidRPr="006E38FF" w:rsidRDefault="00B30B20" w:rsidP="00333FAA">
      <w:pPr>
        <w:rPr>
          <w:rFonts w:cs="Arial"/>
          <w:szCs w:val="24"/>
        </w:rPr>
      </w:pPr>
      <w:r w:rsidRPr="006E38FF">
        <w:rPr>
          <w:rFonts w:cs="Arial"/>
          <w:szCs w:val="24"/>
        </w:rPr>
        <w:t xml:space="preserve">A number of </w:t>
      </w:r>
      <w:r w:rsidR="00155D39" w:rsidRPr="006E38FF">
        <w:rPr>
          <w:rFonts w:cs="Arial"/>
          <w:szCs w:val="24"/>
        </w:rPr>
        <w:t>activities have already taken place</w:t>
      </w:r>
      <w:r w:rsidR="00845DB8" w:rsidRPr="006E38FF">
        <w:rPr>
          <w:rFonts w:cs="Arial"/>
          <w:szCs w:val="24"/>
        </w:rPr>
        <w:t xml:space="preserve"> including:</w:t>
      </w:r>
    </w:p>
    <w:p w14:paraId="2953B818" w14:textId="77777777" w:rsidR="005E1CD0" w:rsidRPr="006E38FF" w:rsidRDefault="005E1CD0" w:rsidP="00333FAA">
      <w:pPr>
        <w:rPr>
          <w:rFonts w:cs="Arial"/>
          <w:szCs w:val="24"/>
        </w:rPr>
      </w:pPr>
    </w:p>
    <w:p w14:paraId="5AF82AC6" w14:textId="1E180751" w:rsidR="00CE458C" w:rsidRPr="006E38FF" w:rsidRDefault="00CE458C" w:rsidP="00630193">
      <w:pPr>
        <w:numPr>
          <w:ilvl w:val="0"/>
          <w:numId w:val="9"/>
        </w:numPr>
        <w:rPr>
          <w:rFonts w:cs="Arial"/>
          <w:szCs w:val="24"/>
        </w:rPr>
      </w:pPr>
      <w:r w:rsidRPr="006E38FF">
        <w:rPr>
          <w:rFonts w:cs="Arial"/>
          <w:szCs w:val="24"/>
        </w:rPr>
        <w:t>C</w:t>
      </w:r>
      <w:r w:rsidR="00A41A3A" w:rsidRPr="006E38FF">
        <w:rPr>
          <w:rFonts w:cs="Arial"/>
          <w:szCs w:val="24"/>
        </w:rPr>
        <w:t xml:space="preserve">areers </w:t>
      </w:r>
      <w:r w:rsidRPr="006E38FF">
        <w:rPr>
          <w:rFonts w:cs="Arial"/>
          <w:szCs w:val="24"/>
        </w:rPr>
        <w:t>I</w:t>
      </w:r>
      <w:r w:rsidR="00A41A3A" w:rsidRPr="006E38FF">
        <w:rPr>
          <w:rFonts w:cs="Arial"/>
          <w:szCs w:val="24"/>
        </w:rPr>
        <w:t>nformation</w:t>
      </w:r>
      <w:r w:rsidRPr="006E38FF">
        <w:rPr>
          <w:rFonts w:cs="Arial"/>
          <w:szCs w:val="24"/>
        </w:rPr>
        <w:t xml:space="preserve"> event held on the </w:t>
      </w:r>
      <w:r w:rsidR="003C632C" w:rsidRPr="006E38FF">
        <w:rPr>
          <w:rFonts w:cs="Arial"/>
          <w:szCs w:val="24"/>
        </w:rPr>
        <w:t>11</w:t>
      </w:r>
      <w:r w:rsidR="003C632C" w:rsidRPr="006E38FF">
        <w:rPr>
          <w:rFonts w:cs="Arial"/>
          <w:szCs w:val="24"/>
          <w:vertAlign w:val="superscript"/>
        </w:rPr>
        <w:t>th of</w:t>
      </w:r>
      <w:r w:rsidRPr="006E38FF">
        <w:rPr>
          <w:rFonts w:cs="Arial"/>
          <w:szCs w:val="24"/>
        </w:rPr>
        <w:t xml:space="preserve"> February at Shaftsbury School to Sixth Formers</w:t>
      </w:r>
      <w:r w:rsidR="00D2141F">
        <w:rPr>
          <w:rFonts w:cs="Arial"/>
          <w:szCs w:val="24"/>
        </w:rPr>
        <w:t>.</w:t>
      </w:r>
      <w:r w:rsidRPr="006E38FF">
        <w:rPr>
          <w:rFonts w:cs="Arial"/>
          <w:szCs w:val="24"/>
        </w:rPr>
        <w:t xml:space="preserve"> </w:t>
      </w:r>
    </w:p>
    <w:p w14:paraId="7D8DDC25" w14:textId="121E77F9" w:rsidR="00CE458C" w:rsidRPr="006E38FF" w:rsidRDefault="00CE458C" w:rsidP="00630193">
      <w:pPr>
        <w:numPr>
          <w:ilvl w:val="0"/>
          <w:numId w:val="9"/>
        </w:numPr>
        <w:rPr>
          <w:rFonts w:cs="Arial"/>
          <w:szCs w:val="24"/>
        </w:rPr>
      </w:pPr>
      <w:r w:rsidRPr="006E38FF">
        <w:rPr>
          <w:rFonts w:cs="Arial"/>
          <w:szCs w:val="24"/>
        </w:rPr>
        <w:t>£5</w:t>
      </w:r>
      <w:r w:rsidR="00D2141F">
        <w:rPr>
          <w:rFonts w:cs="Arial"/>
          <w:szCs w:val="24"/>
        </w:rPr>
        <w:t>,</w:t>
      </w:r>
      <w:r w:rsidRPr="006E38FF">
        <w:rPr>
          <w:rFonts w:cs="Arial"/>
          <w:szCs w:val="24"/>
        </w:rPr>
        <w:t>000 Grant application submitted for Harrow Action for the Disabled (HAD) supporting Health &amp; Wellbeing Project</w:t>
      </w:r>
      <w:r w:rsidR="00D2141F">
        <w:rPr>
          <w:rFonts w:cs="Arial"/>
          <w:szCs w:val="24"/>
        </w:rPr>
        <w:t>.</w:t>
      </w:r>
      <w:r w:rsidRPr="006E38FF">
        <w:rPr>
          <w:rFonts w:cs="Arial"/>
          <w:szCs w:val="24"/>
        </w:rPr>
        <w:t xml:space="preserve"> </w:t>
      </w:r>
    </w:p>
    <w:p w14:paraId="46437F10" w14:textId="4E68DB2E" w:rsidR="00CE458C" w:rsidRDefault="00CE458C" w:rsidP="00630193">
      <w:pPr>
        <w:numPr>
          <w:ilvl w:val="0"/>
          <w:numId w:val="9"/>
        </w:numPr>
        <w:rPr>
          <w:rFonts w:cs="Arial"/>
          <w:szCs w:val="24"/>
        </w:rPr>
      </w:pPr>
      <w:r w:rsidRPr="006E38FF">
        <w:rPr>
          <w:rFonts w:cs="Arial"/>
          <w:szCs w:val="24"/>
        </w:rPr>
        <w:t>Partnerships formed at St Gregory's Foodbank &amp; Employment Hub</w:t>
      </w:r>
      <w:r w:rsidR="00D2141F">
        <w:rPr>
          <w:rFonts w:cs="Arial"/>
          <w:szCs w:val="24"/>
        </w:rPr>
        <w:t>.</w:t>
      </w:r>
    </w:p>
    <w:p w14:paraId="405F368E" w14:textId="77777777" w:rsidR="00367BCE" w:rsidRPr="006E38FF" w:rsidRDefault="00367BCE" w:rsidP="00367BCE">
      <w:pPr>
        <w:numPr>
          <w:ilvl w:val="0"/>
          <w:numId w:val="9"/>
        </w:numPr>
        <w:rPr>
          <w:rFonts w:cs="Arial"/>
          <w:szCs w:val="24"/>
        </w:rPr>
      </w:pPr>
      <w:r w:rsidRPr="006E38FF">
        <w:rPr>
          <w:rFonts w:cs="Arial"/>
          <w:szCs w:val="24"/>
        </w:rPr>
        <w:t>London Community Kitchen</w:t>
      </w:r>
      <w:r>
        <w:rPr>
          <w:rFonts w:cs="Arial"/>
          <w:szCs w:val="24"/>
        </w:rPr>
        <w:t>:</w:t>
      </w:r>
      <w:r w:rsidRPr="006E38FF">
        <w:rPr>
          <w:rFonts w:cs="Arial"/>
          <w:szCs w:val="24"/>
        </w:rPr>
        <w:t xml:space="preserve"> </w:t>
      </w:r>
    </w:p>
    <w:p w14:paraId="1FBCC98B" w14:textId="2F23762B" w:rsidR="00367BCE" w:rsidRPr="006E38FF" w:rsidRDefault="00367BCE" w:rsidP="00367BCE">
      <w:pPr>
        <w:ind w:left="1440"/>
        <w:rPr>
          <w:rFonts w:cs="Arial"/>
          <w:szCs w:val="24"/>
        </w:rPr>
      </w:pPr>
      <w:r w:rsidRPr="006E38FF">
        <w:rPr>
          <w:rFonts w:cs="Arial"/>
          <w:szCs w:val="24"/>
        </w:rPr>
        <w:t xml:space="preserve">Wates </w:t>
      </w:r>
      <w:r w:rsidR="00660898" w:rsidRPr="006E38FF">
        <w:rPr>
          <w:rFonts w:cs="Arial"/>
          <w:szCs w:val="24"/>
        </w:rPr>
        <w:t>staff volunteered</w:t>
      </w:r>
      <w:r w:rsidRPr="006E38FF">
        <w:rPr>
          <w:rFonts w:cs="Arial"/>
          <w:szCs w:val="24"/>
        </w:rPr>
        <w:t xml:space="preserve"> and support</w:t>
      </w:r>
      <w:r>
        <w:rPr>
          <w:rFonts w:cs="Arial"/>
          <w:szCs w:val="24"/>
        </w:rPr>
        <w:t>ed</w:t>
      </w:r>
      <w:r w:rsidRPr="006E38FF">
        <w:rPr>
          <w:rFonts w:cs="Arial"/>
          <w:szCs w:val="24"/>
        </w:rPr>
        <w:t xml:space="preserve"> service delivery on Saturday 19th Feb</w:t>
      </w:r>
      <w:r>
        <w:rPr>
          <w:rFonts w:cs="Arial"/>
          <w:szCs w:val="24"/>
        </w:rPr>
        <w:t>.</w:t>
      </w:r>
    </w:p>
    <w:p w14:paraId="27AD59EA" w14:textId="77777777" w:rsidR="00367BCE" w:rsidRPr="006E38FF" w:rsidRDefault="00367BCE" w:rsidP="007420F4">
      <w:pPr>
        <w:ind w:left="720"/>
        <w:rPr>
          <w:rFonts w:cs="Arial"/>
          <w:szCs w:val="24"/>
        </w:rPr>
      </w:pPr>
    </w:p>
    <w:p w14:paraId="3C5B6F51" w14:textId="67135607" w:rsidR="00CE458C" w:rsidRPr="006E38FF" w:rsidRDefault="00CE458C" w:rsidP="00845DB8">
      <w:pPr>
        <w:rPr>
          <w:rFonts w:cs="Arial"/>
          <w:szCs w:val="24"/>
        </w:rPr>
      </w:pPr>
    </w:p>
    <w:p w14:paraId="78B5FD76" w14:textId="7A61A835" w:rsidR="00362D82" w:rsidRPr="006E38FF" w:rsidRDefault="00845DB8" w:rsidP="00845DB8">
      <w:pPr>
        <w:rPr>
          <w:rFonts w:cs="Arial"/>
          <w:szCs w:val="24"/>
        </w:rPr>
      </w:pPr>
      <w:r w:rsidRPr="006E38FF">
        <w:rPr>
          <w:rFonts w:cs="Arial"/>
          <w:szCs w:val="24"/>
        </w:rPr>
        <w:t xml:space="preserve">Future planned events </w:t>
      </w:r>
      <w:r w:rsidR="00362D82" w:rsidRPr="006E38FF">
        <w:rPr>
          <w:rFonts w:cs="Arial"/>
          <w:szCs w:val="24"/>
        </w:rPr>
        <w:t>include:</w:t>
      </w:r>
    </w:p>
    <w:p w14:paraId="6BD8431A" w14:textId="0C8CD616" w:rsidR="00CE458C" w:rsidRPr="006E38FF" w:rsidRDefault="00362D82" w:rsidP="00845DB8">
      <w:pPr>
        <w:rPr>
          <w:rFonts w:cs="Arial"/>
          <w:szCs w:val="24"/>
        </w:rPr>
      </w:pPr>
      <w:r w:rsidRPr="006E38FF">
        <w:rPr>
          <w:rFonts w:cs="Arial"/>
          <w:szCs w:val="24"/>
        </w:rPr>
        <w:t xml:space="preserve"> </w:t>
      </w:r>
    </w:p>
    <w:p w14:paraId="0DF60C2A" w14:textId="6A4C2038" w:rsidR="00EE3D14" w:rsidRPr="006E38FF" w:rsidRDefault="00DE0404" w:rsidP="00630193">
      <w:pPr>
        <w:numPr>
          <w:ilvl w:val="0"/>
          <w:numId w:val="9"/>
        </w:numPr>
        <w:rPr>
          <w:rFonts w:cs="Arial"/>
          <w:szCs w:val="24"/>
        </w:rPr>
      </w:pPr>
      <w:r w:rsidRPr="006E38FF">
        <w:rPr>
          <w:rFonts w:cs="Arial"/>
          <w:szCs w:val="24"/>
        </w:rPr>
        <w:lastRenderedPageBreak/>
        <w:t xml:space="preserve">Meet the Developer </w:t>
      </w:r>
      <w:r w:rsidR="00EE3D14" w:rsidRPr="006E38FF">
        <w:rPr>
          <w:rFonts w:cs="Arial"/>
          <w:szCs w:val="24"/>
        </w:rPr>
        <w:t>Event relating to Milton Road</w:t>
      </w:r>
      <w:r w:rsidR="00D2141F">
        <w:rPr>
          <w:rFonts w:cs="Arial"/>
          <w:szCs w:val="24"/>
        </w:rPr>
        <w:t>:</w:t>
      </w:r>
      <w:r w:rsidRPr="006E38FF">
        <w:rPr>
          <w:rFonts w:cs="Arial"/>
          <w:szCs w:val="24"/>
        </w:rPr>
        <w:t xml:space="preserve"> </w:t>
      </w:r>
    </w:p>
    <w:p w14:paraId="3B17CAA0" w14:textId="3B0460F3" w:rsidR="00DE0404" w:rsidRPr="006E38FF" w:rsidRDefault="00DE0404" w:rsidP="00EE3D14">
      <w:pPr>
        <w:ind w:left="1440"/>
        <w:rPr>
          <w:rFonts w:cs="Arial"/>
          <w:szCs w:val="24"/>
        </w:rPr>
      </w:pPr>
      <w:r w:rsidRPr="006E38FF">
        <w:rPr>
          <w:rFonts w:cs="Arial"/>
          <w:szCs w:val="24"/>
        </w:rPr>
        <w:t>This will give an opportunity for residents to meet with Wates and Council representatives</w:t>
      </w:r>
      <w:r w:rsidR="00D2141F">
        <w:rPr>
          <w:rFonts w:cs="Arial"/>
          <w:szCs w:val="24"/>
        </w:rPr>
        <w:t>,</w:t>
      </w:r>
      <w:r w:rsidRPr="006E38FF">
        <w:rPr>
          <w:rFonts w:cs="Arial"/>
          <w:szCs w:val="24"/>
        </w:rPr>
        <w:t xml:space="preserve"> to find out more about the build</w:t>
      </w:r>
      <w:r w:rsidR="00F0419D" w:rsidRPr="006E38FF">
        <w:rPr>
          <w:rFonts w:cs="Arial"/>
          <w:szCs w:val="24"/>
        </w:rPr>
        <w:t>ing project,</w:t>
      </w:r>
      <w:r w:rsidRPr="006E38FF">
        <w:rPr>
          <w:rFonts w:cs="Arial"/>
          <w:szCs w:val="24"/>
        </w:rPr>
        <w:t xml:space="preserve"> voice the</w:t>
      </w:r>
      <w:r w:rsidR="00F0419D" w:rsidRPr="006E38FF">
        <w:rPr>
          <w:rFonts w:cs="Arial"/>
          <w:szCs w:val="24"/>
        </w:rPr>
        <w:t>i</w:t>
      </w:r>
      <w:r w:rsidRPr="006E38FF">
        <w:rPr>
          <w:rFonts w:cs="Arial"/>
          <w:szCs w:val="24"/>
        </w:rPr>
        <w:t xml:space="preserve">r concerns </w:t>
      </w:r>
      <w:r w:rsidR="00D2141F" w:rsidRPr="006E38FF">
        <w:rPr>
          <w:rFonts w:cs="Arial"/>
          <w:szCs w:val="24"/>
        </w:rPr>
        <w:t>and</w:t>
      </w:r>
      <w:r w:rsidRPr="006E38FF">
        <w:rPr>
          <w:rFonts w:cs="Arial"/>
          <w:szCs w:val="24"/>
        </w:rPr>
        <w:t xml:space="preserve"> find out about the Social Value offer</w:t>
      </w:r>
      <w:r w:rsidR="00B46595" w:rsidRPr="006E38FF">
        <w:rPr>
          <w:rFonts w:cs="Arial"/>
          <w:szCs w:val="24"/>
        </w:rPr>
        <w:t>,</w:t>
      </w:r>
      <w:r w:rsidRPr="006E38FF">
        <w:rPr>
          <w:rFonts w:cs="Arial"/>
          <w:szCs w:val="24"/>
        </w:rPr>
        <w:t xml:space="preserve"> </w:t>
      </w:r>
      <w:r w:rsidR="00D2141F" w:rsidRPr="006E38FF">
        <w:rPr>
          <w:rFonts w:cs="Arial"/>
          <w:szCs w:val="24"/>
        </w:rPr>
        <w:t>employment,</w:t>
      </w:r>
      <w:r w:rsidRPr="006E38FF">
        <w:rPr>
          <w:rFonts w:cs="Arial"/>
          <w:szCs w:val="24"/>
        </w:rPr>
        <w:t xml:space="preserve"> and training opportunities</w:t>
      </w:r>
      <w:r w:rsidR="00D2141F">
        <w:rPr>
          <w:rFonts w:cs="Arial"/>
          <w:szCs w:val="24"/>
        </w:rPr>
        <w:t>.</w:t>
      </w:r>
    </w:p>
    <w:p w14:paraId="1AC5360B" w14:textId="4DDB2BA6" w:rsidR="00DE0404" w:rsidRPr="006E38FF" w:rsidRDefault="00DE0404" w:rsidP="00630193">
      <w:pPr>
        <w:numPr>
          <w:ilvl w:val="0"/>
          <w:numId w:val="9"/>
        </w:numPr>
        <w:rPr>
          <w:rFonts w:cs="Arial"/>
          <w:b/>
          <w:bCs/>
          <w:szCs w:val="24"/>
        </w:rPr>
      </w:pPr>
      <w:r w:rsidRPr="006E38FF">
        <w:rPr>
          <w:rFonts w:cs="Arial"/>
          <w:szCs w:val="24"/>
        </w:rPr>
        <w:t>Virtual Careers Talk - Vaughn Primary School for 10th March.</w:t>
      </w:r>
      <w:r w:rsidRPr="006E38FF">
        <w:rPr>
          <w:rFonts w:cs="Arial"/>
          <w:b/>
          <w:bCs/>
          <w:szCs w:val="24"/>
        </w:rPr>
        <w:t xml:space="preserve"> </w:t>
      </w:r>
    </w:p>
    <w:p w14:paraId="766A9865" w14:textId="1E7B6779" w:rsidR="00EE3D14" w:rsidRPr="006E38FF" w:rsidRDefault="00DE0404" w:rsidP="00630193">
      <w:pPr>
        <w:numPr>
          <w:ilvl w:val="0"/>
          <w:numId w:val="9"/>
        </w:numPr>
        <w:rPr>
          <w:rFonts w:cs="Arial"/>
          <w:szCs w:val="24"/>
        </w:rPr>
      </w:pPr>
      <w:r w:rsidRPr="006E38FF">
        <w:rPr>
          <w:rFonts w:cs="Arial"/>
          <w:szCs w:val="24"/>
        </w:rPr>
        <w:t>Litter Pick</w:t>
      </w:r>
      <w:r w:rsidR="00D2141F">
        <w:rPr>
          <w:rFonts w:cs="Arial"/>
          <w:szCs w:val="24"/>
        </w:rPr>
        <w:t>:</w:t>
      </w:r>
      <w:r w:rsidRPr="006E38FF">
        <w:rPr>
          <w:rFonts w:cs="Arial"/>
          <w:szCs w:val="24"/>
        </w:rPr>
        <w:t xml:space="preserve"> </w:t>
      </w:r>
    </w:p>
    <w:p w14:paraId="1AB6F647" w14:textId="7F35CF5B" w:rsidR="00DE0404" w:rsidRPr="006E38FF" w:rsidRDefault="00DE0404" w:rsidP="00C53ACD">
      <w:pPr>
        <w:ind w:left="1440"/>
        <w:rPr>
          <w:rFonts w:cs="Arial"/>
          <w:szCs w:val="24"/>
        </w:rPr>
      </w:pPr>
      <w:r w:rsidRPr="006E38FF">
        <w:rPr>
          <w:rFonts w:cs="Arial"/>
          <w:szCs w:val="24"/>
        </w:rPr>
        <w:t>The site team, sub-</w:t>
      </w:r>
      <w:r w:rsidR="00D2141F" w:rsidRPr="006E38FF">
        <w:rPr>
          <w:rFonts w:cs="Arial"/>
          <w:szCs w:val="24"/>
        </w:rPr>
        <w:t>contractors,</w:t>
      </w:r>
      <w:r w:rsidRPr="006E38FF">
        <w:rPr>
          <w:rFonts w:cs="Arial"/>
          <w:szCs w:val="24"/>
        </w:rPr>
        <w:t xml:space="preserve"> and </w:t>
      </w:r>
      <w:proofErr w:type="gramStart"/>
      <w:r w:rsidRPr="006E38FF">
        <w:rPr>
          <w:rFonts w:cs="Arial"/>
          <w:szCs w:val="24"/>
        </w:rPr>
        <w:t xml:space="preserve">local </w:t>
      </w:r>
      <w:r w:rsidR="00D2141F" w:rsidRPr="006E38FF">
        <w:rPr>
          <w:rFonts w:cs="Arial"/>
          <w:szCs w:val="24"/>
        </w:rPr>
        <w:t>residents</w:t>
      </w:r>
      <w:proofErr w:type="gramEnd"/>
      <w:r w:rsidR="00D2141F">
        <w:rPr>
          <w:rFonts w:cs="Arial"/>
          <w:szCs w:val="24"/>
        </w:rPr>
        <w:t>.</w:t>
      </w:r>
    </w:p>
    <w:p w14:paraId="26DB7174" w14:textId="72C8031A" w:rsidR="00DE0404" w:rsidRPr="006E38FF" w:rsidRDefault="00DE0404" w:rsidP="00421A30">
      <w:pPr>
        <w:numPr>
          <w:ilvl w:val="0"/>
          <w:numId w:val="9"/>
        </w:numPr>
        <w:rPr>
          <w:rFonts w:cs="Arial"/>
          <w:szCs w:val="24"/>
        </w:rPr>
      </w:pPr>
      <w:r w:rsidRPr="006E38FF">
        <w:rPr>
          <w:rFonts w:cs="Arial"/>
          <w:szCs w:val="24"/>
        </w:rPr>
        <w:t>Pop up business school</w:t>
      </w:r>
      <w:r w:rsidR="00D2141F">
        <w:rPr>
          <w:rFonts w:cs="Arial"/>
          <w:szCs w:val="24"/>
        </w:rPr>
        <w:t>.</w:t>
      </w:r>
      <w:r w:rsidRPr="006E38FF">
        <w:rPr>
          <w:rFonts w:cs="Arial"/>
          <w:szCs w:val="24"/>
        </w:rPr>
        <w:t xml:space="preserve"> </w:t>
      </w:r>
    </w:p>
    <w:p w14:paraId="4B9C350C" w14:textId="67CC81C4" w:rsidR="00DE0404" w:rsidRPr="00F339AA" w:rsidRDefault="00DE0404" w:rsidP="00630193">
      <w:pPr>
        <w:numPr>
          <w:ilvl w:val="0"/>
          <w:numId w:val="9"/>
        </w:numPr>
        <w:rPr>
          <w:rFonts w:cs="Arial"/>
          <w:b/>
          <w:bCs/>
          <w:szCs w:val="24"/>
        </w:rPr>
      </w:pPr>
      <w:r w:rsidRPr="006E38FF">
        <w:rPr>
          <w:rFonts w:cs="Arial"/>
          <w:szCs w:val="24"/>
        </w:rPr>
        <w:t>Meet the Buyer Events</w:t>
      </w:r>
      <w:r w:rsidR="00D2141F">
        <w:rPr>
          <w:rFonts w:cs="Arial"/>
          <w:szCs w:val="24"/>
        </w:rPr>
        <w:t>.</w:t>
      </w:r>
    </w:p>
    <w:p w14:paraId="2B9B222F" w14:textId="31E04FB5" w:rsidR="00FE6BEB" w:rsidRDefault="00FE6BEB" w:rsidP="00FE6BEB">
      <w:pPr>
        <w:rPr>
          <w:rFonts w:cs="Arial"/>
          <w:szCs w:val="24"/>
        </w:rPr>
      </w:pPr>
    </w:p>
    <w:p w14:paraId="055E91B3" w14:textId="4DF9EF7D" w:rsidR="00782048" w:rsidRDefault="004B29A7" w:rsidP="00FE6BEB">
      <w:pPr>
        <w:rPr>
          <w:rFonts w:cs="Arial"/>
          <w:b/>
          <w:bCs/>
          <w:szCs w:val="24"/>
        </w:rPr>
      </w:pPr>
      <w:r>
        <w:rPr>
          <w:rFonts w:cs="Arial"/>
          <w:b/>
          <w:bCs/>
          <w:szCs w:val="24"/>
        </w:rPr>
        <w:t xml:space="preserve">2.5.4 - </w:t>
      </w:r>
      <w:r w:rsidR="00782048" w:rsidRPr="00F339AA">
        <w:rPr>
          <w:rFonts w:cs="Arial"/>
          <w:b/>
          <w:bCs/>
          <w:szCs w:val="24"/>
        </w:rPr>
        <w:t>Additional Car Parking</w:t>
      </w:r>
    </w:p>
    <w:p w14:paraId="4F684F67" w14:textId="6FBB035F" w:rsidR="00782048" w:rsidRDefault="00782048" w:rsidP="00FE6BEB">
      <w:pPr>
        <w:rPr>
          <w:rFonts w:cs="Arial"/>
          <w:b/>
          <w:bCs/>
          <w:szCs w:val="24"/>
        </w:rPr>
      </w:pPr>
    </w:p>
    <w:p w14:paraId="747D555C" w14:textId="52581BC1" w:rsidR="00782048" w:rsidRDefault="00782048" w:rsidP="00FE6BEB">
      <w:pPr>
        <w:rPr>
          <w:rFonts w:cs="Arial"/>
          <w:szCs w:val="24"/>
        </w:rPr>
      </w:pPr>
      <w:r w:rsidRPr="00F339AA">
        <w:rPr>
          <w:rFonts w:cs="Arial"/>
          <w:szCs w:val="24"/>
        </w:rPr>
        <w:t>The Council is investigating the feasibility of additional car parking a</w:t>
      </w:r>
      <w:r w:rsidR="00CB530F">
        <w:rPr>
          <w:rFonts w:cs="Arial"/>
          <w:szCs w:val="24"/>
        </w:rPr>
        <w:t xml:space="preserve">t </w:t>
      </w:r>
      <w:r w:rsidR="006443F3">
        <w:rPr>
          <w:rFonts w:cs="Arial"/>
          <w:szCs w:val="24"/>
        </w:rPr>
        <w:t>a number of sites in Wealdstone, namely:</w:t>
      </w:r>
    </w:p>
    <w:p w14:paraId="192D8D03" w14:textId="03877406" w:rsidR="006443F3" w:rsidRDefault="006443F3" w:rsidP="00FE6BEB">
      <w:pPr>
        <w:rPr>
          <w:rFonts w:cs="Arial"/>
          <w:szCs w:val="24"/>
        </w:rPr>
      </w:pPr>
    </w:p>
    <w:p w14:paraId="7E7ACC0A" w14:textId="499ABE3D" w:rsidR="006443F3" w:rsidRPr="00F339AA" w:rsidRDefault="006443F3" w:rsidP="00F339AA">
      <w:pPr>
        <w:pStyle w:val="ListParagraph"/>
        <w:numPr>
          <w:ilvl w:val="0"/>
          <w:numId w:val="22"/>
        </w:numPr>
        <w:rPr>
          <w:rFonts w:cs="Arial"/>
          <w:szCs w:val="24"/>
        </w:rPr>
      </w:pPr>
      <w:r w:rsidRPr="00F339AA">
        <w:rPr>
          <w:rFonts w:cs="Arial"/>
          <w:szCs w:val="24"/>
        </w:rPr>
        <w:t>Churchill Place</w:t>
      </w:r>
    </w:p>
    <w:p w14:paraId="50810233" w14:textId="2F0A7598" w:rsidR="0092088A" w:rsidRPr="00F339AA" w:rsidRDefault="0092088A" w:rsidP="00F339AA">
      <w:pPr>
        <w:pStyle w:val="ListParagraph"/>
        <w:numPr>
          <w:ilvl w:val="0"/>
          <w:numId w:val="22"/>
        </w:numPr>
        <w:rPr>
          <w:rFonts w:cs="Arial"/>
          <w:szCs w:val="24"/>
        </w:rPr>
      </w:pPr>
      <w:r w:rsidRPr="00F339AA">
        <w:rPr>
          <w:rFonts w:cs="Arial"/>
          <w:szCs w:val="24"/>
        </w:rPr>
        <w:t>Masons Avenue</w:t>
      </w:r>
    </w:p>
    <w:p w14:paraId="3F4E1D7D" w14:textId="7D61B930" w:rsidR="0092088A" w:rsidRPr="00F339AA" w:rsidRDefault="0092088A" w:rsidP="00F339AA">
      <w:pPr>
        <w:pStyle w:val="ListParagraph"/>
        <w:numPr>
          <w:ilvl w:val="0"/>
          <w:numId w:val="22"/>
        </w:numPr>
        <w:rPr>
          <w:rFonts w:cs="Arial"/>
          <w:szCs w:val="24"/>
        </w:rPr>
      </w:pPr>
      <w:r w:rsidRPr="00F339AA">
        <w:rPr>
          <w:rFonts w:cs="Arial"/>
          <w:szCs w:val="24"/>
        </w:rPr>
        <w:t>Canning Road</w:t>
      </w:r>
    </w:p>
    <w:p w14:paraId="290A631F" w14:textId="7E792D94" w:rsidR="0092088A" w:rsidRDefault="0092088A" w:rsidP="00043299">
      <w:pPr>
        <w:pStyle w:val="ListParagraph"/>
        <w:numPr>
          <w:ilvl w:val="0"/>
          <w:numId w:val="22"/>
        </w:numPr>
        <w:rPr>
          <w:rFonts w:cs="Arial"/>
          <w:szCs w:val="24"/>
        </w:rPr>
      </w:pPr>
      <w:r w:rsidRPr="00F339AA">
        <w:rPr>
          <w:rFonts w:cs="Arial"/>
          <w:szCs w:val="24"/>
        </w:rPr>
        <w:t xml:space="preserve">Additional </w:t>
      </w:r>
      <w:r w:rsidR="00660898" w:rsidRPr="00F339AA">
        <w:rPr>
          <w:rFonts w:cs="Arial"/>
          <w:szCs w:val="24"/>
        </w:rPr>
        <w:t>Off-Street</w:t>
      </w:r>
      <w:r w:rsidRPr="00F339AA">
        <w:rPr>
          <w:rFonts w:cs="Arial"/>
          <w:szCs w:val="24"/>
        </w:rPr>
        <w:t xml:space="preserve"> Parking</w:t>
      </w:r>
    </w:p>
    <w:p w14:paraId="47F51C9F" w14:textId="4FC603B0" w:rsidR="00043299" w:rsidRDefault="00043299" w:rsidP="00043299">
      <w:pPr>
        <w:rPr>
          <w:rFonts w:cs="Arial"/>
          <w:szCs w:val="24"/>
        </w:rPr>
      </w:pPr>
    </w:p>
    <w:p w14:paraId="7A8864C7" w14:textId="66DA1F7F" w:rsidR="00043299" w:rsidRDefault="00043299" w:rsidP="00F339AA">
      <w:pPr>
        <w:rPr>
          <w:rFonts w:cs="Arial"/>
          <w:szCs w:val="24"/>
        </w:rPr>
      </w:pPr>
      <w:r>
        <w:rPr>
          <w:rFonts w:cs="Arial"/>
          <w:szCs w:val="24"/>
        </w:rPr>
        <w:t>A detailed feasibility study has now been received and is subject to analysis</w:t>
      </w:r>
      <w:r w:rsidR="006E58DE">
        <w:rPr>
          <w:rFonts w:cs="Arial"/>
          <w:szCs w:val="24"/>
        </w:rPr>
        <w:t>. Further reports will be brought to members in due course.</w:t>
      </w:r>
    </w:p>
    <w:p w14:paraId="58F732FC" w14:textId="42B0DA67" w:rsidR="007B19BC" w:rsidRDefault="007B19BC" w:rsidP="00F339AA">
      <w:pPr>
        <w:rPr>
          <w:rFonts w:cs="Arial"/>
          <w:szCs w:val="24"/>
        </w:rPr>
      </w:pPr>
    </w:p>
    <w:p w14:paraId="15B766CE" w14:textId="5E91D344" w:rsidR="007B19BC" w:rsidRDefault="004B29A7" w:rsidP="00F339AA">
      <w:pPr>
        <w:rPr>
          <w:rFonts w:cs="Arial"/>
          <w:b/>
          <w:bCs/>
          <w:szCs w:val="24"/>
        </w:rPr>
      </w:pPr>
      <w:r>
        <w:rPr>
          <w:rFonts w:cs="Arial"/>
          <w:b/>
          <w:bCs/>
          <w:szCs w:val="24"/>
        </w:rPr>
        <w:t xml:space="preserve">2.5.5 - </w:t>
      </w:r>
      <w:r w:rsidR="007B19BC" w:rsidRPr="004F6571">
        <w:rPr>
          <w:rFonts w:cs="Arial"/>
          <w:b/>
          <w:bCs/>
          <w:szCs w:val="24"/>
        </w:rPr>
        <w:t>Building and access security</w:t>
      </w:r>
    </w:p>
    <w:p w14:paraId="4BD438C7" w14:textId="0222080E" w:rsidR="007B19BC" w:rsidRPr="007B19BC" w:rsidRDefault="007B19BC" w:rsidP="00F339AA">
      <w:pPr>
        <w:rPr>
          <w:rFonts w:cs="Arial"/>
          <w:szCs w:val="24"/>
        </w:rPr>
      </w:pPr>
      <w:r>
        <w:rPr>
          <w:rFonts w:cs="Arial"/>
          <w:szCs w:val="24"/>
        </w:rPr>
        <w:t>Though not directly the responsibility of the HSDP</w:t>
      </w:r>
      <w:r w:rsidR="00367BCE">
        <w:rPr>
          <w:rFonts w:cs="Arial"/>
          <w:szCs w:val="24"/>
        </w:rPr>
        <w:t>,</w:t>
      </w:r>
      <w:r>
        <w:rPr>
          <w:rFonts w:cs="Arial"/>
          <w:szCs w:val="24"/>
        </w:rPr>
        <w:t xml:space="preserve"> members raised </w:t>
      </w:r>
      <w:r w:rsidR="008B5B43">
        <w:rPr>
          <w:rFonts w:cs="Arial"/>
          <w:szCs w:val="24"/>
        </w:rPr>
        <w:t>concerns with regard</w:t>
      </w:r>
      <w:r w:rsidR="00660898">
        <w:rPr>
          <w:rFonts w:cs="Arial"/>
          <w:szCs w:val="24"/>
        </w:rPr>
        <w:t>s</w:t>
      </w:r>
      <w:r w:rsidR="008B5B43">
        <w:rPr>
          <w:rFonts w:cs="Arial"/>
          <w:szCs w:val="24"/>
        </w:rPr>
        <w:t xml:space="preserve"> to security with the regard to the Accommodation Strategy and the </w:t>
      </w:r>
      <w:r w:rsidR="00451F37">
        <w:rPr>
          <w:rFonts w:cs="Arial"/>
          <w:szCs w:val="24"/>
        </w:rPr>
        <w:t xml:space="preserve">Peel Road site, particularly the HNC. A number of strands of work are in progress and </w:t>
      </w:r>
      <w:r w:rsidR="00AB2D95">
        <w:rPr>
          <w:rFonts w:cs="Arial"/>
          <w:szCs w:val="24"/>
        </w:rPr>
        <w:t>Cabinet will receive a further update in due course.</w:t>
      </w:r>
    </w:p>
    <w:p w14:paraId="3DF204CF" w14:textId="77777777" w:rsidR="00043299" w:rsidRPr="00F339AA" w:rsidRDefault="00043299" w:rsidP="00184EDD">
      <w:pPr>
        <w:rPr>
          <w:rFonts w:cs="Arial"/>
          <w:szCs w:val="24"/>
        </w:rPr>
      </w:pPr>
    </w:p>
    <w:p w14:paraId="6E229A29" w14:textId="40810A5C" w:rsidR="00DE0404" w:rsidRPr="006E38FF" w:rsidRDefault="00DE0404" w:rsidP="003062D2">
      <w:pPr>
        <w:rPr>
          <w:rFonts w:cs="Arial"/>
          <w:szCs w:val="24"/>
        </w:rPr>
      </w:pPr>
    </w:p>
    <w:p w14:paraId="317741D1" w14:textId="17E589E6" w:rsidR="00DE0404" w:rsidRPr="00F77CDB" w:rsidRDefault="009C6DB9" w:rsidP="003062D2">
      <w:pPr>
        <w:rPr>
          <w:rFonts w:cs="Arial"/>
          <w:b/>
          <w:bCs/>
          <w:sz w:val="28"/>
          <w:szCs w:val="28"/>
        </w:rPr>
      </w:pPr>
      <w:r>
        <w:rPr>
          <w:rFonts w:cs="Arial"/>
          <w:b/>
          <w:bCs/>
          <w:sz w:val="28"/>
          <w:szCs w:val="28"/>
        </w:rPr>
        <w:t>2.</w:t>
      </w:r>
      <w:r w:rsidR="002B526F">
        <w:rPr>
          <w:rFonts w:cs="Arial"/>
          <w:b/>
          <w:bCs/>
          <w:sz w:val="28"/>
          <w:szCs w:val="28"/>
        </w:rPr>
        <w:t>5.</w:t>
      </w:r>
      <w:r w:rsidR="004B29A7">
        <w:rPr>
          <w:rFonts w:cs="Arial"/>
          <w:b/>
          <w:bCs/>
          <w:sz w:val="28"/>
          <w:szCs w:val="28"/>
        </w:rPr>
        <w:t>6</w:t>
      </w:r>
      <w:r w:rsidR="002B526F">
        <w:rPr>
          <w:rFonts w:cs="Arial"/>
          <w:b/>
          <w:bCs/>
          <w:sz w:val="28"/>
          <w:szCs w:val="28"/>
        </w:rPr>
        <w:t xml:space="preserve"> -</w:t>
      </w:r>
      <w:r w:rsidR="002F4381" w:rsidRPr="00F77CDB">
        <w:rPr>
          <w:rFonts w:cs="Arial"/>
          <w:b/>
          <w:bCs/>
          <w:sz w:val="28"/>
          <w:szCs w:val="28"/>
        </w:rPr>
        <w:t xml:space="preserve"> </w:t>
      </w:r>
      <w:r w:rsidR="003062D2" w:rsidRPr="00F77CDB">
        <w:rPr>
          <w:rFonts w:cs="Arial"/>
          <w:b/>
          <w:bCs/>
          <w:sz w:val="28"/>
          <w:szCs w:val="28"/>
        </w:rPr>
        <w:t>Next Steps</w:t>
      </w:r>
    </w:p>
    <w:p w14:paraId="3A373539" w14:textId="7301ACF6" w:rsidR="00DA60A3" w:rsidRPr="006E38FF" w:rsidRDefault="00DA60A3" w:rsidP="003062D2">
      <w:pPr>
        <w:rPr>
          <w:rFonts w:cs="Arial"/>
          <w:b/>
          <w:bCs/>
          <w:szCs w:val="24"/>
        </w:rPr>
      </w:pPr>
    </w:p>
    <w:p w14:paraId="225550BB" w14:textId="5BE7F460" w:rsidR="00DA60A3" w:rsidRPr="006E38FF" w:rsidRDefault="002B526F" w:rsidP="003062D2">
      <w:pPr>
        <w:rPr>
          <w:rFonts w:cs="Arial"/>
          <w:szCs w:val="24"/>
        </w:rPr>
      </w:pPr>
      <w:r>
        <w:rPr>
          <w:rFonts w:cs="Arial"/>
          <w:szCs w:val="24"/>
        </w:rPr>
        <w:t>2.5.</w:t>
      </w:r>
      <w:r w:rsidR="004B29A7">
        <w:rPr>
          <w:rFonts w:cs="Arial"/>
          <w:szCs w:val="24"/>
        </w:rPr>
        <w:t>7</w:t>
      </w:r>
      <w:r>
        <w:rPr>
          <w:rFonts w:cs="Arial"/>
          <w:szCs w:val="24"/>
        </w:rPr>
        <w:t xml:space="preserve"> - </w:t>
      </w:r>
      <w:r w:rsidR="00584771" w:rsidRPr="006E38FF">
        <w:rPr>
          <w:rFonts w:cs="Arial"/>
          <w:szCs w:val="24"/>
        </w:rPr>
        <w:t>The way forward for each site is set out in the site</w:t>
      </w:r>
      <w:r w:rsidR="003C0366">
        <w:rPr>
          <w:rFonts w:cs="Arial"/>
          <w:szCs w:val="24"/>
        </w:rPr>
        <w:t>-</w:t>
      </w:r>
      <w:r w:rsidR="00584771" w:rsidRPr="006E38FF">
        <w:rPr>
          <w:rFonts w:cs="Arial"/>
          <w:szCs w:val="24"/>
        </w:rPr>
        <w:t>specific updates above.</w:t>
      </w:r>
      <w:r w:rsidR="000C3A10" w:rsidRPr="006E38FF">
        <w:rPr>
          <w:rFonts w:cs="Arial"/>
          <w:szCs w:val="24"/>
        </w:rPr>
        <w:t xml:space="preserve"> </w:t>
      </w:r>
      <w:r w:rsidR="00CC1088" w:rsidRPr="006E38FF">
        <w:rPr>
          <w:rFonts w:cs="Arial"/>
          <w:szCs w:val="24"/>
        </w:rPr>
        <w:t>These will bring together a complete picture of where the HSDP now is.</w:t>
      </w:r>
    </w:p>
    <w:p w14:paraId="5C16ABC8" w14:textId="6CC9013A" w:rsidR="00FC47E1" w:rsidRPr="006E38FF" w:rsidRDefault="00FC47E1" w:rsidP="003062D2">
      <w:pPr>
        <w:rPr>
          <w:rFonts w:cs="Arial"/>
          <w:szCs w:val="24"/>
        </w:rPr>
      </w:pPr>
    </w:p>
    <w:p w14:paraId="76410BA6" w14:textId="6C96ED13" w:rsidR="00FC47E1" w:rsidRPr="006E38FF" w:rsidRDefault="002B526F" w:rsidP="003062D2">
      <w:pPr>
        <w:rPr>
          <w:rFonts w:cs="Arial"/>
          <w:szCs w:val="24"/>
        </w:rPr>
      </w:pPr>
      <w:r>
        <w:rPr>
          <w:rFonts w:cs="Arial"/>
          <w:szCs w:val="24"/>
        </w:rPr>
        <w:t>2.5.</w:t>
      </w:r>
      <w:r w:rsidR="004B29A7">
        <w:rPr>
          <w:rFonts w:cs="Arial"/>
          <w:szCs w:val="24"/>
        </w:rPr>
        <w:t>8</w:t>
      </w:r>
      <w:r>
        <w:rPr>
          <w:rFonts w:cs="Arial"/>
          <w:szCs w:val="24"/>
        </w:rPr>
        <w:t xml:space="preserve"> - </w:t>
      </w:r>
      <w:r w:rsidR="00FC47E1" w:rsidRPr="006E38FF">
        <w:rPr>
          <w:rFonts w:cs="Arial"/>
          <w:szCs w:val="24"/>
        </w:rPr>
        <w:t>Overall</w:t>
      </w:r>
      <w:r w:rsidR="00CC1088" w:rsidRPr="006E38FF">
        <w:rPr>
          <w:rFonts w:cs="Arial"/>
          <w:szCs w:val="24"/>
        </w:rPr>
        <w:t>,</w:t>
      </w:r>
      <w:r w:rsidR="00F250AD" w:rsidRPr="006E38FF">
        <w:rPr>
          <w:rFonts w:cs="Arial"/>
          <w:szCs w:val="24"/>
        </w:rPr>
        <w:t xml:space="preserve"> for the Council as a whole</w:t>
      </w:r>
      <w:r w:rsidR="003C0366">
        <w:rPr>
          <w:rFonts w:cs="Arial"/>
          <w:szCs w:val="24"/>
        </w:rPr>
        <w:t>,</w:t>
      </w:r>
      <w:r w:rsidR="00F27ACF" w:rsidRPr="006E38FF">
        <w:rPr>
          <w:rFonts w:cs="Arial"/>
          <w:szCs w:val="24"/>
        </w:rPr>
        <w:t xml:space="preserve"> there is a need to examine the effect that each site will have on </w:t>
      </w:r>
      <w:r w:rsidR="008366C1" w:rsidRPr="006E38FF">
        <w:rPr>
          <w:rFonts w:cs="Arial"/>
          <w:szCs w:val="24"/>
        </w:rPr>
        <w:t xml:space="preserve">the overall </w:t>
      </w:r>
      <w:r w:rsidR="009B6835" w:rsidRPr="006E38FF">
        <w:rPr>
          <w:rFonts w:cs="Arial"/>
          <w:szCs w:val="24"/>
        </w:rPr>
        <w:t>HSDP Business Plan, and how that translates into financial implications for the Council.</w:t>
      </w:r>
    </w:p>
    <w:p w14:paraId="6260B08F" w14:textId="32625443" w:rsidR="004D3FF4" w:rsidRPr="006E38FF" w:rsidRDefault="004D3FF4" w:rsidP="003062D2">
      <w:pPr>
        <w:rPr>
          <w:rFonts w:cs="Arial"/>
          <w:szCs w:val="24"/>
        </w:rPr>
      </w:pPr>
    </w:p>
    <w:p w14:paraId="014760EA" w14:textId="21515F67" w:rsidR="004D3FF4" w:rsidRPr="006E38FF" w:rsidRDefault="004D3FF4" w:rsidP="003062D2">
      <w:pPr>
        <w:rPr>
          <w:rFonts w:cs="Arial"/>
          <w:szCs w:val="24"/>
        </w:rPr>
      </w:pPr>
      <w:r w:rsidRPr="006E38FF">
        <w:rPr>
          <w:rFonts w:cs="Arial"/>
          <w:szCs w:val="24"/>
        </w:rPr>
        <w:t xml:space="preserve">Detailed scrutiny of the cost and income assumptions is required with further modelling </w:t>
      </w:r>
      <w:r w:rsidR="00ED513C" w:rsidRPr="006E38FF">
        <w:rPr>
          <w:rFonts w:cs="Arial"/>
          <w:szCs w:val="24"/>
        </w:rPr>
        <w:t>of possible scenarios.</w:t>
      </w:r>
    </w:p>
    <w:p w14:paraId="4B9EACA0" w14:textId="77777777" w:rsidR="00645FAF" w:rsidRPr="006E38FF" w:rsidRDefault="00645FAF" w:rsidP="003062D2">
      <w:pPr>
        <w:rPr>
          <w:rFonts w:cs="Arial"/>
          <w:szCs w:val="24"/>
        </w:rPr>
      </w:pPr>
    </w:p>
    <w:p w14:paraId="32DC0990" w14:textId="7511E8D0" w:rsidR="00ED513C" w:rsidRPr="006E38FF" w:rsidRDefault="002B526F" w:rsidP="003062D2">
      <w:pPr>
        <w:rPr>
          <w:rFonts w:cs="Arial"/>
          <w:szCs w:val="24"/>
        </w:rPr>
      </w:pPr>
      <w:r>
        <w:rPr>
          <w:rFonts w:cs="Arial"/>
          <w:szCs w:val="24"/>
        </w:rPr>
        <w:t>2.5.</w:t>
      </w:r>
      <w:r w:rsidR="004B29A7">
        <w:rPr>
          <w:rFonts w:cs="Arial"/>
          <w:szCs w:val="24"/>
        </w:rPr>
        <w:t>9</w:t>
      </w:r>
      <w:r>
        <w:rPr>
          <w:rFonts w:cs="Arial"/>
          <w:szCs w:val="24"/>
        </w:rPr>
        <w:t xml:space="preserve"> - </w:t>
      </w:r>
      <w:r w:rsidR="00ED513C" w:rsidRPr="006E38FF">
        <w:rPr>
          <w:rFonts w:cs="Arial"/>
          <w:szCs w:val="24"/>
        </w:rPr>
        <w:t xml:space="preserve">The solutions </w:t>
      </w:r>
      <w:r w:rsidR="00645FAF" w:rsidRPr="006E38FF">
        <w:rPr>
          <w:rFonts w:cs="Arial"/>
          <w:szCs w:val="24"/>
        </w:rPr>
        <w:t>in terms of design, programme</w:t>
      </w:r>
      <w:r w:rsidR="00946A16" w:rsidRPr="006E38FF">
        <w:rPr>
          <w:rFonts w:cs="Arial"/>
          <w:szCs w:val="24"/>
        </w:rPr>
        <w:t xml:space="preserve">, </w:t>
      </w:r>
      <w:proofErr w:type="gramStart"/>
      <w:r w:rsidR="00946A16" w:rsidRPr="006E38FF">
        <w:rPr>
          <w:rFonts w:cs="Arial"/>
          <w:szCs w:val="24"/>
        </w:rPr>
        <w:t>tenure</w:t>
      </w:r>
      <w:proofErr w:type="gramEnd"/>
      <w:r w:rsidR="003C0366">
        <w:rPr>
          <w:rFonts w:cs="Arial"/>
          <w:szCs w:val="24"/>
        </w:rPr>
        <w:t xml:space="preserve"> and</w:t>
      </w:r>
      <w:r w:rsidR="00946A16" w:rsidRPr="006E38FF">
        <w:rPr>
          <w:rFonts w:cs="Arial"/>
          <w:szCs w:val="24"/>
        </w:rPr>
        <w:t xml:space="preserve"> value engineering</w:t>
      </w:r>
      <w:r w:rsidR="003C0366">
        <w:rPr>
          <w:rFonts w:cs="Arial"/>
          <w:szCs w:val="24"/>
        </w:rPr>
        <w:t>,</w:t>
      </w:r>
      <w:r w:rsidR="00946A16" w:rsidRPr="006E38FF">
        <w:rPr>
          <w:rFonts w:cs="Arial"/>
          <w:szCs w:val="24"/>
        </w:rPr>
        <w:t xml:space="preserve"> need consideration</w:t>
      </w:r>
      <w:r w:rsidR="00322147" w:rsidRPr="006E38FF">
        <w:rPr>
          <w:rFonts w:cs="Arial"/>
          <w:szCs w:val="24"/>
        </w:rPr>
        <w:t xml:space="preserve"> together </w:t>
      </w:r>
      <w:r w:rsidR="00CF4D97" w:rsidRPr="006E38FF">
        <w:rPr>
          <w:rFonts w:cs="Arial"/>
          <w:szCs w:val="24"/>
        </w:rPr>
        <w:t>with the possibility of adopting alternative delivery routes</w:t>
      </w:r>
      <w:r w:rsidR="003C0366">
        <w:rPr>
          <w:rFonts w:cs="Arial"/>
          <w:szCs w:val="24"/>
        </w:rPr>
        <w:t>,</w:t>
      </w:r>
      <w:r w:rsidR="00CF4D97" w:rsidRPr="006E38FF">
        <w:rPr>
          <w:rFonts w:cs="Arial"/>
          <w:szCs w:val="24"/>
        </w:rPr>
        <w:t xml:space="preserve"> such as through the Council commissioning </w:t>
      </w:r>
      <w:r w:rsidR="00B74767" w:rsidRPr="006E38FF">
        <w:rPr>
          <w:rFonts w:cs="Arial"/>
          <w:szCs w:val="24"/>
        </w:rPr>
        <w:t xml:space="preserve">housing and using the </w:t>
      </w:r>
      <w:r w:rsidR="00EA0256" w:rsidRPr="006E38FF">
        <w:rPr>
          <w:rFonts w:cs="Arial"/>
          <w:szCs w:val="24"/>
        </w:rPr>
        <w:t>Community Works agreement route.</w:t>
      </w:r>
    </w:p>
    <w:p w14:paraId="738D19AC" w14:textId="071EC776" w:rsidR="00943597" w:rsidRPr="006E38FF" w:rsidRDefault="00943597" w:rsidP="003062D2">
      <w:pPr>
        <w:rPr>
          <w:rFonts w:cs="Arial"/>
          <w:szCs w:val="24"/>
        </w:rPr>
      </w:pPr>
    </w:p>
    <w:p w14:paraId="0F449D87" w14:textId="4B1D5797" w:rsidR="00DE0404" w:rsidRPr="00B54A3E" w:rsidRDefault="004B29A7" w:rsidP="00B54A3E">
      <w:pPr>
        <w:rPr>
          <w:rFonts w:cs="Arial"/>
          <w:szCs w:val="24"/>
        </w:rPr>
      </w:pPr>
      <w:r>
        <w:rPr>
          <w:rFonts w:cs="Arial"/>
          <w:szCs w:val="24"/>
        </w:rPr>
        <w:t xml:space="preserve">2.5.10 - </w:t>
      </w:r>
      <w:r w:rsidR="00413BEF" w:rsidRPr="00B54A3E">
        <w:rPr>
          <w:rFonts w:cs="Arial"/>
          <w:szCs w:val="24"/>
        </w:rPr>
        <w:t>In each potential solution</w:t>
      </w:r>
      <w:r w:rsidR="003C0366" w:rsidRPr="00B54A3E">
        <w:rPr>
          <w:rFonts w:cs="Arial"/>
          <w:szCs w:val="24"/>
        </w:rPr>
        <w:t>,</w:t>
      </w:r>
      <w:r w:rsidR="00413BEF" w:rsidRPr="00B54A3E">
        <w:rPr>
          <w:rFonts w:cs="Arial"/>
          <w:szCs w:val="24"/>
        </w:rPr>
        <w:t xml:space="preserve"> the Council needs to do</w:t>
      </w:r>
      <w:r w:rsidR="003C0366" w:rsidRPr="00B54A3E">
        <w:rPr>
          <w:rFonts w:cs="Arial"/>
          <w:szCs w:val="24"/>
        </w:rPr>
        <w:t>,</w:t>
      </w:r>
      <w:r w:rsidR="00413BEF" w:rsidRPr="00B54A3E">
        <w:rPr>
          <w:rFonts w:cs="Arial"/>
          <w:szCs w:val="24"/>
        </w:rPr>
        <w:t xml:space="preserve"> due diligence</w:t>
      </w:r>
      <w:r w:rsidR="003C0366" w:rsidRPr="00B54A3E">
        <w:rPr>
          <w:rFonts w:cs="Arial"/>
          <w:szCs w:val="24"/>
        </w:rPr>
        <w:t>,</w:t>
      </w:r>
      <w:r w:rsidR="00413BEF" w:rsidRPr="00B54A3E">
        <w:rPr>
          <w:rFonts w:cs="Arial"/>
          <w:szCs w:val="24"/>
        </w:rPr>
        <w:t xml:space="preserve"> to assess the impact on both the General Fund and the HRA</w:t>
      </w:r>
      <w:r w:rsidR="0099273D" w:rsidRPr="00B54A3E">
        <w:rPr>
          <w:rFonts w:cs="Arial"/>
          <w:szCs w:val="24"/>
        </w:rPr>
        <w:t xml:space="preserve"> and arrive at the optimum solution</w:t>
      </w:r>
      <w:r w:rsidR="009E0BA3" w:rsidRPr="00B54A3E">
        <w:rPr>
          <w:rFonts w:cs="Arial"/>
          <w:szCs w:val="24"/>
        </w:rPr>
        <w:t>.</w:t>
      </w:r>
      <w:r w:rsidR="00596B05" w:rsidRPr="00B54A3E">
        <w:rPr>
          <w:rFonts w:cs="Arial"/>
          <w:szCs w:val="24"/>
        </w:rPr>
        <w:t xml:space="preserve"> </w:t>
      </w:r>
      <w:r w:rsidR="00E400E9" w:rsidRPr="00B54A3E">
        <w:rPr>
          <w:rFonts w:cs="Arial"/>
          <w:szCs w:val="24"/>
        </w:rPr>
        <w:t xml:space="preserve">Although a solution is needed for each site, the overall </w:t>
      </w:r>
      <w:r w:rsidR="00E400E9" w:rsidRPr="00B54A3E">
        <w:rPr>
          <w:rFonts w:cs="Arial"/>
          <w:szCs w:val="24"/>
        </w:rPr>
        <w:lastRenderedPageBreak/>
        <w:t xml:space="preserve">solution </w:t>
      </w:r>
      <w:r w:rsidR="003C0366" w:rsidRPr="00B54A3E">
        <w:rPr>
          <w:rFonts w:cs="Arial"/>
          <w:szCs w:val="24"/>
        </w:rPr>
        <w:t>that</w:t>
      </w:r>
      <w:r w:rsidR="00E400E9" w:rsidRPr="00B54A3E">
        <w:rPr>
          <w:rFonts w:cs="Arial"/>
          <w:szCs w:val="24"/>
        </w:rPr>
        <w:t xml:space="preserve"> allows the Council to best meet its </w:t>
      </w:r>
      <w:r w:rsidR="003C0366" w:rsidRPr="00B54A3E">
        <w:rPr>
          <w:rFonts w:cs="Arial"/>
          <w:szCs w:val="24"/>
        </w:rPr>
        <w:t>aspirations and</w:t>
      </w:r>
      <w:r w:rsidR="00302C58" w:rsidRPr="00B54A3E">
        <w:rPr>
          <w:rFonts w:cs="Arial"/>
          <w:szCs w:val="24"/>
        </w:rPr>
        <w:t xml:space="preserve"> maximise the affordable housing across the projects needs to be identified. There are solutions for </w:t>
      </w:r>
      <w:r w:rsidR="00C76F3D" w:rsidRPr="00B54A3E">
        <w:rPr>
          <w:rFonts w:cs="Arial"/>
          <w:szCs w:val="24"/>
        </w:rPr>
        <w:t>the current challenges, but the period of review to optimise this is essential.</w:t>
      </w:r>
    </w:p>
    <w:p w14:paraId="5A215A57" w14:textId="3F7D5B24" w:rsidR="000866AA" w:rsidRDefault="000866AA" w:rsidP="00B62D52">
      <w:pPr>
        <w:rPr>
          <w:rFonts w:cs="Arial"/>
          <w:szCs w:val="24"/>
        </w:rPr>
      </w:pPr>
    </w:p>
    <w:p w14:paraId="471E387D" w14:textId="327C5450" w:rsidR="00B62D52" w:rsidRPr="00F339AA" w:rsidRDefault="004B29A7" w:rsidP="00F339AA">
      <w:pPr>
        <w:rPr>
          <w:rFonts w:cs="Arial"/>
          <w:szCs w:val="24"/>
        </w:rPr>
      </w:pPr>
      <w:r>
        <w:rPr>
          <w:rFonts w:cs="Arial"/>
          <w:szCs w:val="24"/>
        </w:rPr>
        <w:t xml:space="preserve">2.5.11 - </w:t>
      </w:r>
      <w:proofErr w:type="gramStart"/>
      <w:r w:rsidR="003947D1">
        <w:rPr>
          <w:rFonts w:cs="Arial"/>
          <w:szCs w:val="24"/>
        </w:rPr>
        <w:t>On the basis of</w:t>
      </w:r>
      <w:proofErr w:type="gramEnd"/>
      <w:r w:rsidR="003947D1">
        <w:rPr>
          <w:rFonts w:cs="Arial"/>
          <w:szCs w:val="24"/>
        </w:rPr>
        <w:t xml:space="preserve"> the detailed review further discussion with regard to grant assistance </w:t>
      </w:r>
      <w:r w:rsidR="00660898">
        <w:rPr>
          <w:rFonts w:cs="Arial"/>
          <w:szCs w:val="24"/>
        </w:rPr>
        <w:t>will</w:t>
      </w:r>
      <w:r w:rsidR="003947D1">
        <w:rPr>
          <w:rFonts w:cs="Arial"/>
          <w:szCs w:val="24"/>
        </w:rPr>
        <w:t xml:space="preserve"> take place with the GLA</w:t>
      </w:r>
      <w:r w:rsidR="000A7918">
        <w:rPr>
          <w:rFonts w:cs="Arial"/>
          <w:szCs w:val="24"/>
        </w:rPr>
        <w:t xml:space="preserve"> considering the implications of viability and looking at other means of support to </w:t>
      </w:r>
      <w:r w:rsidR="00856E2B">
        <w:rPr>
          <w:rFonts w:cs="Arial"/>
          <w:szCs w:val="24"/>
        </w:rPr>
        <w:t>the schemes.</w:t>
      </w:r>
    </w:p>
    <w:p w14:paraId="17E7853F" w14:textId="27EF8F97" w:rsidR="00DE0404" w:rsidRPr="006E38FF" w:rsidRDefault="00DE0404" w:rsidP="003062D2">
      <w:pPr>
        <w:rPr>
          <w:rFonts w:cs="Arial"/>
          <w:szCs w:val="24"/>
        </w:rPr>
      </w:pPr>
    </w:p>
    <w:p w14:paraId="2C645532" w14:textId="024A7EEC" w:rsidR="00DE0404" w:rsidRDefault="004B29A7" w:rsidP="003062D2">
      <w:pPr>
        <w:rPr>
          <w:rFonts w:cs="Arial"/>
          <w:szCs w:val="24"/>
        </w:rPr>
      </w:pPr>
      <w:r>
        <w:rPr>
          <w:rFonts w:cs="Arial"/>
          <w:szCs w:val="24"/>
        </w:rPr>
        <w:t xml:space="preserve">2.5.12 - </w:t>
      </w:r>
      <w:r w:rsidR="009E0BA3" w:rsidRPr="006E38FF">
        <w:rPr>
          <w:rFonts w:cs="Arial"/>
          <w:szCs w:val="24"/>
        </w:rPr>
        <w:t>Detailed phase Business Plans will come back to Cabinet for each of the sites</w:t>
      </w:r>
      <w:r w:rsidR="0083707E" w:rsidRPr="006E38FF">
        <w:rPr>
          <w:rFonts w:cs="Arial"/>
          <w:szCs w:val="24"/>
        </w:rPr>
        <w:t>, together with an amended overarching HSDP Business Plan.</w:t>
      </w:r>
    </w:p>
    <w:p w14:paraId="3849917F" w14:textId="795F8A41" w:rsidR="00DE3E7E" w:rsidRDefault="00DE3E7E" w:rsidP="003062D2">
      <w:pPr>
        <w:rPr>
          <w:rFonts w:cs="Arial"/>
          <w:szCs w:val="24"/>
        </w:rPr>
      </w:pPr>
    </w:p>
    <w:p w14:paraId="6147C6A3" w14:textId="4F0DCF24" w:rsidR="00DE3E7E" w:rsidRPr="006E38FF" w:rsidRDefault="004B29A7" w:rsidP="003062D2">
      <w:pPr>
        <w:rPr>
          <w:rFonts w:cs="Arial"/>
          <w:szCs w:val="24"/>
        </w:rPr>
      </w:pPr>
      <w:r>
        <w:rPr>
          <w:rFonts w:cs="Arial"/>
          <w:szCs w:val="24"/>
        </w:rPr>
        <w:t xml:space="preserve">2.5.13 - </w:t>
      </w:r>
      <w:r w:rsidR="00DE3E7E">
        <w:rPr>
          <w:rFonts w:cs="Arial"/>
          <w:szCs w:val="24"/>
        </w:rPr>
        <w:t xml:space="preserve">This review process will be supported by the Council’s commercial advisors Avison Young. </w:t>
      </w:r>
    </w:p>
    <w:p w14:paraId="7BE337F3" w14:textId="56E671C4" w:rsidR="00DE0404" w:rsidRPr="006E38FF" w:rsidRDefault="00DE0404" w:rsidP="003062D2">
      <w:pPr>
        <w:rPr>
          <w:rFonts w:cs="Arial"/>
          <w:szCs w:val="24"/>
        </w:rPr>
      </w:pPr>
    </w:p>
    <w:p w14:paraId="4CE02AC2" w14:textId="5E4D14A7" w:rsidR="00E06C6D" w:rsidRPr="006E38FF" w:rsidRDefault="004B29A7" w:rsidP="00333FAA">
      <w:pPr>
        <w:rPr>
          <w:rFonts w:cs="Arial"/>
          <w:b/>
          <w:bCs/>
          <w:szCs w:val="24"/>
        </w:rPr>
      </w:pPr>
      <w:r>
        <w:rPr>
          <w:rFonts w:cs="Arial"/>
          <w:szCs w:val="24"/>
        </w:rPr>
        <w:t xml:space="preserve">2.5.14 - </w:t>
      </w:r>
      <w:r w:rsidR="00D3737E" w:rsidRPr="006E38FF">
        <w:rPr>
          <w:rFonts w:cs="Arial"/>
          <w:szCs w:val="24"/>
        </w:rPr>
        <w:t>These will be brough back to Cabinet in the late spring or early summer</w:t>
      </w:r>
      <w:r w:rsidR="00504D32">
        <w:rPr>
          <w:rFonts w:cs="Arial"/>
          <w:szCs w:val="24"/>
        </w:rPr>
        <w:t>, likely to Cabinet in July</w:t>
      </w:r>
      <w:r w:rsidR="00596B05" w:rsidRPr="006E38FF">
        <w:rPr>
          <w:rFonts w:cs="Arial"/>
          <w:szCs w:val="24"/>
        </w:rPr>
        <w:t xml:space="preserve">. </w:t>
      </w:r>
    </w:p>
    <w:p w14:paraId="46F07B30" w14:textId="77777777" w:rsidR="00955421" w:rsidRPr="00307F76" w:rsidRDefault="00955421" w:rsidP="0054590F">
      <w:pPr>
        <w:rPr>
          <w:b/>
        </w:rPr>
      </w:pPr>
    </w:p>
    <w:p w14:paraId="482D5093" w14:textId="6D41CEC0" w:rsidR="00333FAA" w:rsidRPr="00F77CDB" w:rsidRDefault="002B526F" w:rsidP="0054590F">
      <w:pPr>
        <w:pStyle w:val="Heading4"/>
        <w:rPr>
          <w:sz w:val="28"/>
          <w:szCs w:val="28"/>
        </w:rPr>
      </w:pPr>
      <w:r>
        <w:rPr>
          <w:sz w:val="28"/>
          <w:szCs w:val="28"/>
        </w:rPr>
        <w:t>2.6 -</w:t>
      </w:r>
      <w:r w:rsidR="002F4381" w:rsidRPr="00F77CDB">
        <w:rPr>
          <w:sz w:val="28"/>
          <w:szCs w:val="28"/>
        </w:rPr>
        <w:t xml:space="preserve"> </w:t>
      </w:r>
      <w:r w:rsidR="00333FAA" w:rsidRPr="00F77CDB">
        <w:rPr>
          <w:sz w:val="28"/>
          <w:szCs w:val="28"/>
        </w:rPr>
        <w:t>Environmental Implications</w:t>
      </w:r>
    </w:p>
    <w:p w14:paraId="69A8D80D" w14:textId="77777777" w:rsidR="00973C07" w:rsidRPr="00973C07" w:rsidRDefault="00973C07" w:rsidP="00973C07"/>
    <w:p w14:paraId="32383471" w14:textId="7BB36E5A" w:rsidR="000929A6" w:rsidRDefault="002B526F" w:rsidP="001C7E35">
      <w:r>
        <w:t xml:space="preserve">2.6.1 - </w:t>
      </w:r>
      <w:r w:rsidR="00973C07">
        <w:t>The HSDP is developing an energy strategy for all the HSDP sites for agreement by the Council</w:t>
      </w:r>
      <w:r w:rsidR="003C0366">
        <w:t>,</w:t>
      </w:r>
      <w:r w:rsidR="00973C07">
        <w:t xml:space="preserve"> on the recommendation of the HSDP Board</w:t>
      </w:r>
      <w:r w:rsidR="0074587E">
        <w:t>.</w:t>
      </w:r>
    </w:p>
    <w:p w14:paraId="76291F5A" w14:textId="22A4B017" w:rsidR="002B03A7" w:rsidRDefault="002B03A7" w:rsidP="001C7E35"/>
    <w:p w14:paraId="23042784" w14:textId="3CAD6A95" w:rsidR="002B03A7" w:rsidRDefault="002B526F" w:rsidP="001C7E35">
      <w:r>
        <w:t xml:space="preserve">2.6.2 - </w:t>
      </w:r>
      <w:r w:rsidR="002B03A7">
        <w:t xml:space="preserve">This strategy </w:t>
      </w:r>
      <w:r w:rsidR="00335626">
        <w:t>will be based primarily on reducing carbon emissions and minimising the cost to the end user</w:t>
      </w:r>
      <w:r w:rsidR="00DA563A">
        <w:t xml:space="preserve"> but will clearly look to minimise capital cost and maximise maintainability of systems.</w:t>
      </w:r>
    </w:p>
    <w:p w14:paraId="171C2318" w14:textId="2D7B19D4" w:rsidR="00DA563A" w:rsidRDefault="00DA563A" w:rsidP="001C7E35"/>
    <w:p w14:paraId="669A96C8" w14:textId="30C93580" w:rsidR="00DA563A" w:rsidRPr="003D1E92" w:rsidRDefault="002B526F" w:rsidP="001C7E35">
      <w:pPr>
        <w:rPr>
          <w:i/>
        </w:rPr>
      </w:pPr>
      <w:r>
        <w:t xml:space="preserve">2.6.3 - </w:t>
      </w:r>
      <w:r w:rsidR="00DA563A">
        <w:t>The detail of this strategy, and its implications for each site will be available in the detailed phase Business Plans.</w:t>
      </w:r>
    </w:p>
    <w:p w14:paraId="75284416" w14:textId="0E1248F9" w:rsidR="00A81E19" w:rsidRDefault="00911499" w:rsidP="00A1211C">
      <w:pPr>
        <w:pStyle w:val="Heading3"/>
        <w:spacing w:before="480" w:after="240"/>
      </w:pPr>
      <w:r>
        <w:t>2</w:t>
      </w:r>
      <w:r w:rsidR="002B526F">
        <w:t>.6.4 -</w:t>
      </w:r>
      <w:r w:rsidR="002F4381">
        <w:t xml:space="preserve"> </w:t>
      </w:r>
      <w:r w:rsidR="00A81E19" w:rsidRPr="001472A8">
        <w:t>Risk Management Implications</w:t>
      </w:r>
    </w:p>
    <w:p w14:paraId="6E863B37" w14:textId="6B7948D6" w:rsidR="001B06C4" w:rsidRDefault="001B06C4" w:rsidP="001B06C4"/>
    <w:p w14:paraId="5DBC6BEE" w14:textId="77777777" w:rsidR="002C323C" w:rsidRDefault="002C323C" w:rsidP="002C323C">
      <w:pPr>
        <w:tabs>
          <w:tab w:val="left" w:pos="5610"/>
        </w:tabs>
        <w:ind w:right="81"/>
        <w:rPr>
          <w:rFonts w:cs="Arial"/>
          <w:color w:val="0000FF"/>
          <w:szCs w:val="24"/>
        </w:rPr>
      </w:pPr>
      <w:r>
        <w:rPr>
          <w:rFonts w:cs="Arial"/>
          <w:szCs w:val="24"/>
          <w:lang w:val="en-US"/>
        </w:rPr>
        <w:t xml:space="preserve">Risks included on corporate or directorate risk register? </w:t>
      </w:r>
      <w:r>
        <w:rPr>
          <w:rFonts w:cs="Arial"/>
          <w:b/>
          <w:bCs/>
          <w:szCs w:val="24"/>
          <w:lang w:val="en-US"/>
        </w:rPr>
        <w:t xml:space="preserve"> Yes – The HSDP risk is included in the Corporate Risk Register and will be updated to reflect the risks highlighted in this report.</w:t>
      </w:r>
    </w:p>
    <w:p w14:paraId="20855F42" w14:textId="77777777" w:rsidR="002C323C" w:rsidRDefault="002C323C" w:rsidP="002C323C">
      <w:pPr>
        <w:ind w:left="-142" w:right="141"/>
        <w:rPr>
          <w:rFonts w:cs="Arial"/>
          <w:szCs w:val="24"/>
          <w:lang w:val="en-US" w:eastAsia="en-GB"/>
        </w:rPr>
      </w:pPr>
      <w:r>
        <w:rPr>
          <w:rFonts w:cs="Arial"/>
          <w:szCs w:val="24"/>
          <w:lang w:val="en-US" w:eastAsia="en-GB"/>
        </w:rPr>
        <w:t xml:space="preserve">  </w:t>
      </w:r>
    </w:p>
    <w:p w14:paraId="2D78073D" w14:textId="69A08F4B" w:rsidR="002C323C" w:rsidRPr="00BA0106" w:rsidRDefault="004B29A7" w:rsidP="00B54A3E">
      <w:pPr>
        <w:ind w:left="-142" w:right="141"/>
        <w:rPr>
          <w:rFonts w:cs="Arial"/>
          <w:strike/>
          <w:szCs w:val="24"/>
        </w:rPr>
      </w:pPr>
      <w:r>
        <w:rPr>
          <w:rFonts w:cs="Arial"/>
          <w:szCs w:val="24"/>
          <w:lang w:val="en-US" w:eastAsia="en-GB"/>
        </w:rPr>
        <w:t xml:space="preserve">2.6.5 - </w:t>
      </w:r>
      <w:r w:rsidR="002C323C">
        <w:rPr>
          <w:rFonts w:cs="Arial"/>
          <w:szCs w:val="24"/>
          <w:lang w:val="en-US" w:eastAsia="en-GB"/>
        </w:rPr>
        <w:t xml:space="preserve">Separate risk register in place? </w:t>
      </w:r>
      <w:r w:rsidR="002C323C">
        <w:rPr>
          <w:rFonts w:cs="Arial"/>
          <w:b/>
          <w:bCs/>
          <w:szCs w:val="24"/>
          <w:lang w:val="en-US" w:eastAsia="en-GB"/>
        </w:rPr>
        <w:t>Yes – Procurement Risk Register now coming to an end. HSDP risk register will be determined and monitored by the board</w:t>
      </w:r>
    </w:p>
    <w:p w14:paraId="70BA6927" w14:textId="77777777" w:rsidR="002C323C" w:rsidRDefault="002C323C" w:rsidP="002C323C">
      <w:pPr>
        <w:tabs>
          <w:tab w:val="left" w:pos="5610"/>
        </w:tabs>
        <w:ind w:right="81"/>
        <w:rPr>
          <w:rFonts w:cs="Arial"/>
          <w:szCs w:val="24"/>
        </w:rPr>
      </w:pPr>
      <w:r>
        <w:rPr>
          <w:rFonts w:cs="Arial"/>
          <w:szCs w:val="24"/>
        </w:rPr>
        <w:t xml:space="preserve">The relevant risks contained in the register are attached/summarised below. </w:t>
      </w:r>
      <w:r>
        <w:rPr>
          <w:rFonts w:cs="Arial"/>
          <w:b/>
          <w:bCs/>
          <w:szCs w:val="24"/>
          <w:lang w:val="en-US" w:eastAsia="en-GB"/>
        </w:rPr>
        <w:t xml:space="preserve">n/a </w:t>
      </w:r>
    </w:p>
    <w:p w14:paraId="3A60EDA3" w14:textId="77777777" w:rsidR="002C323C" w:rsidRDefault="002C323C" w:rsidP="002C323C">
      <w:pPr>
        <w:rPr>
          <w:rFonts w:cs="Arial"/>
          <w:szCs w:val="24"/>
        </w:rPr>
      </w:pPr>
    </w:p>
    <w:p w14:paraId="3389526B" w14:textId="00EE3C15" w:rsidR="002C323C" w:rsidRDefault="004B29A7" w:rsidP="002C323C">
      <w:pPr>
        <w:rPr>
          <w:rFonts w:cs="Arial"/>
          <w:szCs w:val="24"/>
        </w:rPr>
      </w:pPr>
      <w:r>
        <w:rPr>
          <w:rFonts w:cs="Arial"/>
          <w:szCs w:val="24"/>
        </w:rPr>
        <w:t xml:space="preserve">2.6.6 - </w:t>
      </w:r>
      <w:r w:rsidR="002C323C">
        <w:rPr>
          <w:rFonts w:cs="Arial"/>
          <w:szCs w:val="24"/>
        </w:rPr>
        <w:t xml:space="preserve">When Cabinet approved the establishment of the HSDP in July 2021, the following risks were identified.  At the point of this update report, the risks are still relevant.  However due to the financial viability issues for </w:t>
      </w:r>
      <w:proofErr w:type="gramStart"/>
      <w:r w:rsidR="002C323C">
        <w:rPr>
          <w:rFonts w:cs="Arial"/>
          <w:szCs w:val="24"/>
        </w:rPr>
        <w:t>a number of</w:t>
      </w:r>
      <w:proofErr w:type="gramEnd"/>
      <w:r w:rsidR="002C323C">
        <w:rPr>
          <w:rFonts w:cs="Arial"/>
          <w:szCs w:val="24"/>
        </w:rPr>
        <w:t xml:space="preserve"> the schemes within the programme which are being worked through as explained in the next steps section of this report, three risks have been moved from amber to red:</w:t>
      </w:r>
    </w:p>
    <w:p w14:paraId="362BA24C" w14:textId="77777777" w:rsidR="002C323C" w:rsidRDefault="002C323C" w:rsidP="002C323C">
      <w:pPr>
        <w:rPr>
          <w:rFonts w:cs="Arial"/>
          <w:szCs w:val="24"/>
        </w:rPr>
      </w:pPr>
    </w:p>
    <w:p w14:paraId="42FE05C4" w14:textId="77777777" w:rsidR="002C323C" w:rsidRDefault="002C323C" w:rsidP="002C323C">
      <w:pPr>
        <w:pStyle w:val="ListParagraph"/>
        <w:numPr>
          <w:ilvl w:val="0"/>
          <w:numId w:val="30"/>
        </w:numPr>
        <w:rPr>
          <w:rFonts w:cs="Arial"/>
          <w:szCs w:val="24"/>
        </w:rPr>
      </w:pPr>
      <w:r>
        <w:rPr>
          <w:rFonts w:cs="Arial"/>
          <w:szCs w:val="24"/>
        </w:rPr>
        <w:t>The Business Plan does not meet Council’s requirements / is unachievable / unaffordable</w:t>
      </w:r>
    </w:p>
    <w:p w14:paraId="263006F9" w14:textId="77777777" w:rsidR="002C323C" w:rsidRDefault="002C323C" w:rsidP="002C323C">
      <w:pPr>
        <w:pStyle w:val="ListParagraph"/>
        <w:numPr>
          <w:ilvl w:val="0"/>
          <w:numId w:val="30"/>
        </w:numPr>
        <w:rPr>
          <w:rFonts w:cs="Arial"/>
          <w:szCs w:val="24"/>
        </w:rPr>
      </w:pPr>
      <w:r>
        <w:rPr>
          <w:rFonts w:cs="Arial"/>
          <w:szCs w:val="24"/>
        </w:rPr>
        <w:lastRenderedPageBreak/>
        <w:t>Financial Viability</w:t>
      </w:r>
    </w:p>
    <w:p w14:paraId="1B883EF9" w14:textId="77777777" w:rsidR="002C323C" w:rsidRPr="009A00DE" w:rsidRDefault="002C323C" w:rsidP="002C323C">
      <w:pPr>
        <w:pStyle w:val="ListParagraph"/>
        <w:numPr>
          <w:ilvl w:val="0"/>
          <w:numId w:val="30"/>
        </w:numPr>
        <w:rPr>
          <w:rFonts w:cs="Arial"/>
          <w:szCs w:val="24"/>
        </w:rPr>
      </w:pPr>
      <w:r>
        <w:rPr>
          <w:rFonts w:cs="Arial"/>
          <w:szCs w:val="24"/>
        </w:rPr>
        <w:t>Failure to achieve financial profiling</w:t>
      </w:r>
    </w:p>
    <w:p w14:paraId="54E498FE" w14:textId="77777777" w:rsidR="002C323C" w:rsidRDefault="002C323C" w:rsidP="002C323C">
      <w:pPr>
        <w:rPr>
          <w:rFonts w:cs="Arial"/>
          <w:szCs w:val="24"/>
        </w:rPr>
      </w:pPr>
    </w:p>
    <w:p w14:paraId="60CE2D80" w14:textId="77777777" w:rsidR="002C323C" w:rsidRDefault="002C323C" w:rsidP="002C323C">
      <w:pPr>
        <w:rPr>
          <w:rFonts w:cs="Arial"/>
          <w:szCs w:val="24"/>
        </w:rPr>
      </w:pPr>
    </w:p>
    <w:tbl>
      <w:tblPr>
        <w:tblpPr w:leftFromText="180" w:rightFromText="180" w:vertAnchor="text" w:tblpY="1"/>
        <w:tblOverlap w:val="never"/>
        <w:tblW w:w="8635" w:type="dxa"/>
        <w:tblCellMar>
          <w:left w:w="10" w:type="dxa"/>
          <w:right w:w="10" w:type="dxa"/>
        </w:tblCellMar>
        <w:tblLook w:val="04A0" w:firstRow="1" w:lastRow="0" w:firstColumn="1" w:lastColumn="0" w:noHBand="0" w:noVBand="1"/>
      </w:tblPr>
      <w:tblGrid>
        <w:gridCol w:w="3267"/>
        <w:gridCol w:w="3298"/>
        <w:gridCol w:w="2070"/>
      </w:tblGrid>
      <w:tr w:rsidR="002C323C" w14:paraId="11F7B377" w14:textId="77777777" w:rsidTr="00BA0106">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B4708C" w14:textId="77777777" w:rsidR="002C323C" w:rsidRDefault="002C323C" w:rsidP="00BA0106">
            <w:pPr>
              <w:spacing w:line="244" w:lineRule="auto"/>
              <w:ind w:right="141"/>
              <w:rPr>
                <w:rFonts w:cs="Arial"/>
                <w:b/>
                <w:bCs/>
                <w:szCs w:val="24"/>
                <w:lang w:val="en-US" w:eastAsia="en-GB"/>
              </w:rPr>
            </w:pPr>
            <w:r>
              <w:rPr>
                <w:rFonts w:cs="Arial"/>
                <w:b/>
                <w:bCs/>
                <w:szCs w:val="24"/>
                <w:lang w:val="en-US" w:eastAsia="en-GB"/>
              </w:rPr>
              <w:lastRenderedPageBreak/>
              <w:t>Risk Description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4E9E07" w14:textId="77777777" w:rsidR="002C323C" w:rsidRDefault="002C323C" w:rsidP="00BA0106">
            <w:pPr>
              <w:spacing w:line="244"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34112CFD" w14:textId="77777777" w:rsidR="002C323C" w:rsidRDefault="002C323C" w:rsidP="00BA0106">
            <w:pPr>
              <w:spacing w:line="244" w:lineRule="auto"/>
              <w:ind w:left="171" w:right="141"/>
              <w:rPr>
                <w:rFonts w:cs="Arial"/>
                <w:b/>
                <w:bCs/>
                <w:szCs w:val="24"/>
                <w:lang w:val="en-US" w:eastAsia="en-GB"/>
              </w:rPr>
            </w:pPr>
            <w:r>
              <w:rPr>
                <w:rFonts w:cs="Arial"/>
                <w:b/>
                <w:bCs/>
                <w:szCs w:val="24"/>
                <w:lang w:val="en-US" w:eastAsia="en-GB"/>
              </w:rPr>
              <w:t>RAG Status</w:t>
            </w:r>
          </w:p>
        </w:tc>
      </w:tr>
      <w:tr w:rsidR="002C323C" w14:paraId="12B421F0" w14:textId="77777777" w:rsidTr="00BA0106">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AC8FA1" w14:textId="77777777" w:rsidR="002C323C" w:rsidRDefault="002C323C" w:rsidP="00BA0106">
            <w:pPr>
              <w:spacing w:line="244" w:lineRule="auto"/>
              <w:ind w:right="141"/>
              <w:rPr>
                <w:rFonts w:cs="Arial"/>
                <w:szCs w:val="24"/>
                <w:lang w:val="en-US" w:eastAsia="en-GB"/>
              </w:rPr>
            </w:pPr>
            <w:r>
              <w:rPr>
                <w:rFonts w:cs="Arial"/>
                <w:szCs w:val="24"/>
                <w:lang w:val="en-US" w:eastAsia="en-GB"/>
              </w:rPr>
              <w:t>The Council does not receive best consideration for its assets in accordance with s123 LG Act 1972</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0F048F" w14:textId="2DD7DF20" w:rsidR="002C323C" w:rsidRDefault="002C323C" w:rsidP="00BA0106">
            <w:pPr>
              <w:pStyle w:val="ListParagraph"/>
              <w:numPr>
                <w:ilvl w:val="0"/>
                <w:numId w:val="24"/>
              </w:numPr>
              <w:spacing w:line="244" w:lineRule="auto"/>
              <w:ind w:left="170" w:right="-113" w:hanging="170"/>
              <w:rPr>
                <w:rFonts w:cs="Arial"/>
                <w:szCs w:val="24"/>
                <w:lang w:val="en-US" w:eastAsia="en-GB"/>
              </w:rPr>
            </w:pPr>
            <w:r>
              <w:rPr>
                <w:rFonts w:cs="Arial"/>
                <w:szCs w:val="24"/>
                <w:lang w:eastAsia="en-GB"/>
              </w:rPr>
              <w:t>The letter from the Council’s commercial advisors Avison Young, included at Appendix 9</w:t>
            </w:r>
            <w:r w:rsidR="00646F1A">
              <w:rPr>
                <w:rFonts w:cs="Arial"/>
                <w:szCs w:val="24"/>
                <w:lang w:eastAsia="en-GB"/>
              </w:rPr>
              <w:t xml:space="preserve"> of the </w:t>
            </w:r>
            <w:r w:rsidR="00625F81">
              <w:rPr>
                <w:rFonts w:cs="Arial"/>
                <w:szCs w:val="24"/>
                <w:lang w:eastAsia="en-GB"/>
              </w:rPr>
              <w:t>July report</w:t>
            </w:r>
            <w:r>
              <w:rPr>
                <w:rFonts w:cs="Arial"/>
                <w:szCs w:val="24"/>
                <w:lang w:eastAsia="en-GB"/>
              </w:rPr>
              <w:t xml:space="preserve"> sets out AY’s assessment of the Council’s commercial position in the commercial deal. This is to confirm that the Council is receiving best consideration for its assets under s123.</w:t>
            </w:r>
            <w:r w:rsidR="00F60D8C">
              <w:rPr>
                <w:rFonts w:cs="Arial"/>
                <w:szCs w:val="24"/>
                <w:lang w:eastAsia="en-GB"/>
              </w:rPr>
              <w:t xml:space="preserve"> Similar assurances will be required at the conclusion of each phase business plan.</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2C2E9919" w14:textId="77777777" w:rsidR="002C323C" w:rsidRDefault="002C323C" w:rsidP="00BA0106">
            <w:pPr>
              <w:spacing w:line="244" w:lineRule="auto"/>
              <w:ind w:left="171" w:right="141"/>
              <w:rPr>
                <w:rFonts w:cs="Arial"/>
                <w:szCs w:val="24"/>
                <w:lang w:val="en-US" w:eastAsia="en-GB"/>
              </w:rPr>
            </w:pPr>
            <w:r>
              <w:rPr>
                <w:rFonts w:cs="Arial"/>
                <w:szCs w:val="24"/>
                <w:lang w:val="en-US" w:eastAsia="en-GB"/>
              </w:rPr>
              <w:t>Green</w:t>
            </w:r>
          </w:p>
        </w:tc>
      </w:tr>
      <w:tr w:rsidR="002C323C" w14:paraId="3BAC67B3" w14:textId="77777777" w:rsidTr="00BA0106">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869D1A" w14:textId="77777777" w:rsidR="002C323C" w:rsidRDefault="002C323C" w:rsidP="00BA0106">
            <w:pPr>
              <w:spacing w:line="244" w:lineRule="auto"/>
              <w:ind w:right="141"/>
              <w:rPr>
                <w:rFonts w:cs="Arial"/>
                <w:szCs w:val="24"/>
                <w:lang w:val="en-US" w:eastAsia="en-GB"/>
              </w:rPr>
            </w:pPr>
            <w:r>
              <w:rPr>
                <w:rFonts w:cs="Arial"/>
                <w:szCs w:val="24"/>
                <w:lang w:val="en-US" w:eastAsia="en-GB"/>
              </w:rPr>
              <w:t xml:space="preserve">Inadequate Governance &amp; Assurance </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45A8A9" w14:textId="77777777" w:rsidR="002C323C" w:rsidRDefault="002C323C" w:rsidP="00BA0106">
            <w:pPr>
              <w:pStyle w:val="ListParagraph"/>
              <w:numPr>
                <w:ilvl w:val="0"/>
                <w:numId w:val="24"/>
              </w:numPr>
              <w:spacing w:line="244" w:lineRule="auto"/>
              <w:ind w:right="-113"/>
              <w:rPr>
                <w:rFonts w:cs="Arial"/>
                <w:szCs w:val="24"/>
                <w:lang w:val="en-US" w:eastAsia="en-GB"/>
              </w:rPr>
            </w:pPr>
            <w:r>
              <w:rPr>
                <w:rFonts w:cs="Arial"/>
                <w:szCs w:val="24"/>
                <w:lang w:eastAsia="en-GB"/>
              </w:rPr>
              <w:t>All formal decisions made by the Council in respect of the HSDP are subject to the Council’s normal decision -making process</w:t>
            </w:r>
          </w:p>
          <w:p w14:paraId="516460C4" w14:textId="77777777" w:rsidR="002C323C" w:rsidRDefault="002C323C" w:rsidP="00BA0106">
            <w:pPr>
              <w:pStyle w:val="ListParagraph"/>
              <w:numPr>
                <w:ilvl w:val="0"/>
                <w:numId w:val="24"/>
              </w:numPr>
              <w:spacing w:line="244" w:lineRule="auto"/>
              <w:ind w:right="-113"/>
              <w:rPr>
                <w:rFonts w:cs="Arial"/>
                <w:szCs w:val="24"/>
                <w:lang w:val="en-US" w:eastAsia="en-GB"/>
              </w:rPr>
            </w:pPr>
            <w:r>
              <w:rPr>
                <w:rFonts w:cs="Arial"/>
                <w:szCs w:val="24"/>
                <w:lang w:eastAsia="en-GB"/>
              </w:rPr>
              <w:t xml:space="preserve">Decision making supported by the Council’s Corporate Strategy Board, and the Building a Better Harrow Board </w:t>
            </w:r>
          </w:p>
          <w:p w14:paraId="12E12555" w14:textId="77777777" w:rsidR="002C323C" w:rsidRDefault="002C323C" w:rsidP="00BA0106">
            <w:pPr>
              <w:pStyle w:val="ListParagraph"/>
              <w:numPr>
                <w:ilvl w:val="0"/>
                <w:numId w:val="24"/>
              </w:numPr>
              <w:spacing w:line="244" w:lineRule="auto"/>
              <w:ind w:right="-113"/>
              <w:rPr>
                <w:rFonts w:cs="Arial"/>
                <w:szCs w:val="24"/>
                <w:lang w:val="en-US" w:eastAsia="en-GB"/>
              </w:rPr>
            </w:pPr>
            <w:r>
              <w:rPr>
                <w:rFonts w:cs="Arial"/>
                <w:szCs w:val="24"/>
                <w:lang w:eastAsia="en-GB"/>
              </w:rPr>
              <w:t>Delegations Policy</w:t>
            </w:r>
          </w:p>
          <w:p w14:paraId="6261F775" w14:textId="77777777" w:rsidR="002C323C" w:rsidRDefault="002C323C" w:rsidP="00BA0106">
            <w:pPr>
              <w:pStyle w:val="ListParagraph"/>
              <w:numPr>
                <w:ilvl w:val="0"/>
                <w:numId w:val="24"/>
              </w:numPr>
              <w:spacing w:line="244" w:lineRule="auto"/>
              <w:ind w:right="-113"/>
              <w:rPr>
                <w:rFonts w:cs="Arial"/>
                <w:szCs w:val="24"/>
                <w:lang w:val="en-US" w:eastAsia="en-GB"/>
              </w:rPr>
            </w:pPr>
            <w:r>
              <w:rPr>
                <w:rFonts w:cs="Arial"/>
                <w:szCs w:val="24"/>
                <w:lang w:eastAsia="en-GB"/>
              </w:rPr>
              <w:t>Financial structure</w:t>
            </w:r>
          </w:p>
          <w:p w14:paraId="635F2B94" w14:textId="77777777" w:rsidR="002C323C" w:rsidRDefault="002C323C" w:rsidP="00BA0106">
            <w:pPr>
              <w:pStyle w:val="ListParagraph"/>
              <w:numPr>
                <w:ilvl w:val="0"/>
                <w:numId w:val="24"/>
              </w:numPr>
              <w:spacing w:line="244" w:lineRule="auto"/>
              <w:ind w:right="-113"/>
              <w:rPr>
                <w:rFonts w:cs="Arial"/>
                <w:szCs w:val="24"/>
                <w:lang w:val="en-US" w:eastAsia="en-GB"/>
              </w:rPr>
            </w:pPr>
            <w:r>
              <w:rPr>
                <w:rFonts w:cs="Arial"/>
                <w:szCs w:val="24"/>
                <w:lang w:eastAsia="en-GB"/>
              </w:rPr>
              <w:t>Legal structure</w:t>
            </w:r>
          </w:p>
          <w:p w14:paraId="5517B211" w14:textId="77777777" w:rsidR="002C323C" w:rsidRDefault="002C323C" w:rsidP="00BA0106">
            <w:pPr>
              <w:pStyle w:val="ListParagraph"/>
              <w:numPr>
                <w:ilvl w:val="0"/>
                <w:numId w:val="24"/>
              </w:numPr>
              <w:spacing w:line="244" w:lineRule="auto"/>
              <w:ind w:right="-113"/>
              <w:rPr>
                <w:rFonts w:cs="Arial"/>
                <w:szCs w:val="24"/>
                <w:lang w:val="en-US" w:eastAsia="en-GB"/>
              </w:rPr>
            </w:pPr>
            <w:r>
              <w:rPr>
                <w:rFonts w:cs="Arial"/>
                <w:szCs w:val="24"/>
                <w:lang w:eastAsia="en-GB"/>
              </w:rPr>
              <w:t>Business Plan</w:t>
            </w:r>
          </w:p>
          <w:p w14:paraId="09172632" w14:textId="77777777" w:rsidR="002C323C" w:rsidRDefault="002C323C" w:rsidP="00BA0106">
            <w:pPr>
              <w:pStyle w:val="ListParagraph"/>
              <w:numPr>
                <w:ilvl w:val="0"/>
                <w:numId w:val="24"/>
              </w:numPr>
              <w:spacing w:line="244" w:lineRule="auto"/>
              <w:ind w:left="170" w:right="-113" w:hanging="170"/>
              <w:rPr>
                <w:rFonts w:cs="Arial"/>
                <w:szCs w:val="24"/>
                <w:lang w:val="en-US" w:eastAsia="en-GB"/>
              </w:rPr>
            </w:pPr>
            <w:r>
              <w:rPr>
                <w:rFonts w:cs="Arial"/>
                <w:szCs w:val="24"/>
                <w:lang w:eastAsia="en-GB"/>
              </w:rPr>
              <w:t>Cabinet and Overview and Scrutiny oversight</w:t>
            </w:r>
          </w:p>
          <w:p w14:paraId="582114D8" w14:textId="77777777" w:rsidR="002C323C" w:rsidRDefault="002C323C" w:rsidP="00BA0106">
            <w:pPr>
              <w:pStyle w:val="ListParagraph"/>
              <w:numPr>
                <w:ilvl w:val="0"/>
                <w:numId w:val="24"/>
              </w:numPr>
              <w:spacing w:line="244" w:lineRule="auto"/>
              <w:ind w:left="170" w:right="-113" w:hanging="170"/>
              <w:rPr>
                <w:rFonts w:cs="Arial"/>
                <w:szCs w:val="24"/>
                <w:lang w:val="en-US" w:eastAsia="en-GB"/>
              </w:rPr>
            </w:pPr>
            <w:r>
              <w:rPr>
                <w:rFonts w:cs="Arial"/>
                <w:szCs w:val="24"/>
                <w:lang w:val="en-US" w:eastAsia="en-GB"/>
              </w:rPr>
              <w:t>GARMS involvement as appropriate</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082983A8" w14:textId="77777777" w:rsidR="002C323C" w:rsidRDefault="002C323C" w:rsidP="00BA0106">
            <w:pPr>
              <w:spacing w:line="244" w:lineRule="auto"/>
              <w:ind w:left="171" w:right="141"/>
              <w:rPr>
                <w:rFonts w:cs="Arial"/>
                <w:szCs w:val="24"/>
                <w:lang w:val="en-US" w:eastAsia="en-GB"/>
              </w:rPr>
            </w:pPr>
            <w:r>
              <w:rPr>
                <w:rFonts w:cs="Arial"/>
                <w:szCs w:val="24"/>
                <w:lang w:val="en-US" w:eastAsia="en-GB"/>
              </w:rPr>
              <w:t>Amber (as still in planning stage)</w:t>
            </w:r>
          </w:p>
        </w:tc>
      </w:tr>
      <w:tr w:rsidR="002C323C" w14:paraId="5D31CC1B" w14:textId="77777777" w:rsidTr="00BA0106">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13032F" w14:textId="77777777" w:rsidR="002C323C" w:rsidRDefault="002C323C" w:rsidP="00BA0106">
            <w:pPr>
              <w:spacing w:line="244" w:lineRule="auto"/>
              <w:ind w:right="141"/>
              <w:rPr>
                <w:rFonts w:cs="Arial"/>
                <w:szCs w:val="24"/>
                <w:lang w:val="en-US" w:eastAsia="en-GB"/>
              </w:rPr>
            </w:pPr>
            <w:r>
              <w:rPr>
                <w:rFonts w:cs="Arial"/>
                <w:szCs w:val="24"/>
                <w:lang w:val="en-US" w:eastAsia="en-GB"/>
              </w:rPr>
              <w:t>Business Plan does not meet Council’s requirements/ is unachievable/ unaffordable</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6E1503" w14:textId="77777777" w:rsidR="002C323C" w:rsidRDefault="002C323C" w:rsidP="00BA0106">
            <w:pPr>
              <w:pStyle w:val="ListParagraph"/>
              <w:numPr>
                <w:ilvl w:val="0"/>
                <w:numId w:val="24"/>
              </w:numPr>
              <w:spacing w:line="244" w:lineRule="auto"/>
              <w:ind w:right="-113"/>
              <w:rPr>
                <w:rFonts w:cs="Arial"/>
                <w:szCs w:val="24"/>
                <w:lang w:val="en-US" w:eastAsia="en-GB"/>
              </w:rPr>
            </w:pPr>
            <w:r>
              <w:rPr>
                <w:rFonts w:cs="Arial"/>
                <w:szCs w:val="24"/>
                <w:lang w:val="en-US" w:eastAsia="en-GB"/>
              </w:rPr>
              <w:t>Developed from the</w:t>
            </w:r>
            <w:r>
              <w:rPr>
                <w:b/>
                <w:bCs/>
                <w:lang w:val="en-US"/>
              </w:rPr>
              <w:t xml:space="preserve"> </w:t>
            </w:r>
            <w:r>
              <w:rPr>
                <w:rFonts w:cs="Arial"/>
                <w:szCs w:val="24"/>
                <w:lang w:eastAsia="en-GB"/>
              </w:rPr>
              <w:t>Council’s ambitions for regeneration</w:t>
            </w:r>
          </w:p>
          <w:p w14:paraId="1E29065C" w14:textId="77777777" w:rsidR="002C323C" w:rsidRDefault="002C323C" w:rsidP="00BA0106">
            <w:pPr>
              <w:pStyle w:val="ListParagraph"/>
              <w:numPr>
                <w:ilvl w:val="0"/>
                <w:numId w:val="24"/>
              </w:numPr>
              <w:spacing w:line="244" w:lineRule="auto"/>
              <w:ind w:right="-113"/>
              <w:rPr>
                <w:rFonts w:cs="Arial"/>
                <w:szCs w:val="24"/>
                <w:lang w:val="en-US" w:eastAsia="en-GB"/>
              </w:rPr>
            </w:pPr>
            <w:r>
              <w:rPr>
                <w:rFonts w:cs="Arial"/>
                <w:szCs w:val="24"/>
                <w:lang w:eastAsia="en-GB"/>
              </w:rPr>
              <w:t>Covers the agreed three sites</w:t>
            </w:r>
          </w:p>
          <w:p w14:paraId="26E5AAF9" w14:textId="77777777" w:rsidR="002C323C" w:rsidRDefault="002C323C" w:rsidP="00BA0106">
            <w:pPr>
              <w:pStyle w:val="ListParagraph"/>
              <w:numPr>
                <w:ilvl w:val="0"/>
                <w:numId w:val="24"/>
              </w:numPr>
              <w:spacing w:line="244" w:lineRule="auto"/>
              <w:ind w:right="-113"/>
              <w:rPr>
                <w:rFonts w:cs="Arial"/>
                <w:szCs w:val="24"/>
                <w:lang w:val="en-US" w:eastAsia="en-GB"/>
              </w:rPr>
            </w:pPr>
            <w:r>
              <w:rPr>
                <w:rFonts w:cs="Arial"/>
                <w:szCs w:val="24"/>
                <w:lang w:val="en-US" w:eastAsia="en-GB"/>
              </w:rPr>
              <w:t>The Council’s financial and commercial advisors have judged the model to be financially viable and meet cost neutrality criteria</w:t>
            </w:r>
          </w:p>
          <w:p w14:paraId="53DCEB19" w14:textId="77777777" w:rsidR="002C323C" w:rsidRDefault="002C323C" w:rsidP="00BA0106">
            <w:pPr>
              <w:pStyle w:val="ListParagraph"/>
              <w:numPr>
                <w:ilvl w:val="0"/>
                <w:numId w:val="24"/>
              </w:numPr>
              <w:spacing w:line="244" w:lineRule="auto"/>
              <w:ind w:right="-113"/>
              <w:rPr>
                <w:rFonts w:cs="Arial"/>
                <w:szCs w:val="24"/>
                <w:lang w:val="en-US" w:eastAsia="en-GB"/>
              </w:rPr>
            </w:pPr>
            <w:r>
              <w:rPr>
                <w:rFonts w:cs="Arial"/>
                <w:szCs w:val="24"/>
                <w:lang w:val="en-US" w:eastAsia="en-GB"/>
              </w:rPr>
              <w:t>Achievable mitigation</w:t>
            </w:r>
          </w:p>
          <w:p w14:paraId="5D33F359" w14:textId="77777777" w:rsidR="002C323C" w:rsidRDefault="002C323C" w:rsidP="00BA0106">
            <w:pPr>
              <w:pStyle w:val="ListParagraph"/>
              <w:numPr>
                <w:ilvl w:val="0"/>
                <w:numId w:val="24"/>
              </w:numPr>
              <w:suppressAutoHyphens/>
              <w:autoSpaceDN w:val="0"/>
              <w:spacing w:line="244" w:lineRule="auto"/>
              <w:ind w:right="141"/>
              <w:rPr>
                <w:rFonts w:cs="Arial"/>
                <w:szCs w:val="24"/>
                <w:lang w:val="en-US" w:eastAsia="en-GB"/>
              </w:rPr>
            </w:pPr>
            <w:r>
              <w:rPr>
                <w:rFonts w:cs="Arial"/>
                <w:szCs w:val="24"/>
                <w:lang w:val="en-US" w:eastAsia="en-GB"/>
              </w:rPr>
              <w:t>Continued viability review</w:t>
            </w:r>
          </w:p>
          <w:p w14:paraId="2D0B924C" w14:textId="77777777" w:rsidR="002C323C" w:rsidRDefault="002C323C" w:rsidP="00BA0106">
            <w:pPr>
              <w:pStyle w:val="ListParagraph"/>
              <w:numPr>
                <w:ilvl w:val="0"/>
                <w:numId w:val="24"/>
              </w:numPr>
              <w:suppressAutoHyphens/>
              <w:autoSpaceDN w:val="0"/>
              <w:spacing w:line="244" w:lineRule="auto"/>
              <w:ind w:right="141"/>
              <w:rPr>
                <w:rFonts w:cs="Arial"/>
                <w:szCs w:val="24"/>
                <w:lang w:val="en-US" w:eastAsia="en-GB"/>
              </w:rPr>
            </w:pPr>
            <w:r>
              <w:rPr>
                <w:rFonts w:cs="Arial"/>
                <w:szCs w:val="24"/>
                <w:lang w:val="en-US" w:eastAsia="en-GB"/>
              </w:rPr>
              <w:lastRenderedPageBreak/>
              <w:t>Business plan review</w:t>
            </w:r>
          </w:p>
          <w:p w14:paraId="2FF835D7" w14:textId="77777777" w:rsidR="002C323C" w:rsidRDefault="002C323C" w:rsidP="00BA0106">
            <w:pPr>
              <w:pStyle w:val="ListParagraph"/>
              <w:numPr>
                <w:ilvl w:val="0"/>
                <w:numId w:val="24"/>
              </w:numPr>
              <w:suppressAutoHyphens/>
              <w:autoSpaceDN w:val="0"/>
              <w:spacing w:line="244" w:lineRule="auto"/>
              <w:ind w:right="141"/>
              <w:rPr>
                <w:rFonts w:cs="Arial"/>
                <w:szCs w:val="24"/>
                <w:lang w:val="en-US" w:eastAsia="en-GB"/>
              </w:rPr>
            </w:pPr>
            <w:r>
              <w:rPr>
                <w:rFonts w:cs="Arial"/>
                <w:szCs w:val="24"/>
                <w:lang w:val="en-US" w:eastAsia="en-GB"/>
              </w:rPr>
              <w:t>Option to consider changes to:</w:t>
            </w:r>
          </w:p>
          <w:p w14:paraId="603656D7" w14:textId="77777777" w:rsidR="002C323C" w:rsidRDefault="002C323C" w:rsidP="00BA0106">
            <w:pPr>
              <w:pStyle w:val="ListParagraph"/>
              <w:numPr>
                <w:ilvl w:val="0"/>
                <w:numId w:val="24"/>
              </w:numPr>
              <w:suppressAutoHyphens/>
              <w:autoSpaceDN w:val="0"/>
              <w:spacing w:line="244" w:lineRule="auto"/>
              <w:ind w:right="141"/>
              <w:rPr>
                <w:rFonts w:cs="Arial"/>
                <w:szCs w:val="24"/>
                <w:lang w:val="en-US" w:eastAsia="en-GB"/>
              </w:rPr>
            </w:pPr>
            <w:r>
              <w:rPr>
                <w:rFonts w:cs="Arial"/>
                <w:szCs w:val="24"/>
                <w:lang w:val="en-US" w:eastAsia="en-GB"/>
              </w:rPr>
              <w:t xml:space="preserve"> design – massing and density</w:t>
            </w:r>
          </w:p>
          <w:p w14:paraId="1FAE58DD" w14:textId="77777777" w:rsidR="002C323C" w:rsidRDefault="002C323C" w:rsidP="00BA0106">
            <w:pPr>
              <w:pStyle w:val="ListParagraph"/>
              <w:numPr>
                <w:ilvl w:val="0"/>
                <w:numId w:val="24"/>
              </w:numPr>
              <w:suppressAutoHyphens/>
              <w:autoSpaceDN w:val="0"/>
              <w:spacing w:line="244" w:lineRule="auto"/>
              <w:ind w:right="141"/>
              <w:rPr>
                <w:rFonts w:cs="Arial"/>
                <w:szCs w:val="24"/>
                <w:lang w:val="en-US" w:eastAsia="en-GB"/>
              </w:rPr>
            </w:pPr>
            <w:r>
              <w:rPr>
                <w:rFonts w:cs="Arial"/>
                <w:szCs w:val="24"/>
                <w:lang w:val="en-US" w:eastAsia="en-GB"/>
              </w:rPr>
              <w:t>Tenure</w:t>
            </w:r>
          </w:p>
          <w:p w14:paraId="7E93D931" w14:textId="77777777" w:rsidR="002C323C" w:rsidRDefault="002C323C" w:rsidP="00BA0106">
            <w:pPr>
              <w:pStyle w:val="ListParagraph"/>
              <w:numPr>
                <w:ilvl w:val="0"/>
                <w:numId w:val="24"/>
              </w:numPr>
              <w:suppressAutoHyphens/>
              <w:autoSpaceDN w:val="0"/>
              <w:spacing w:line="244" w:lineRule="auto"/>
              <w:ind w:right="141"/>
              <w:rPr>
                <w:rFonts w:cs="Arial"/>
                <w:szCs w:val="24"/>
                <w:lang w:val="en-US" w:eastAsia="en-GB"/>
              </w:rPr>
            </w:pPr>
            <w:r>
              <w:rPr>
                <w:rFonts w:cs="Arial"/>
                <w:szCs w:val="24"/>
                <w:lang w:val="en-US" w:eastAsia="en-GB"/>
              </w:rPr>
              <w:t>Value engineering</w:t>
            </w:r>
          </w:p>
          <w:p w14:paraId="090034E0" w14:textId="77777777" w:rsidR="002C323C" w:rsidRDefault="002C323C" w:rsidP="00BA0106">
            <w:pPr>
              <w:pStyle w:val="ListParagraph"/>
              <w:numPr>
                <w:ilvl w:val="0"/>
                <w:numId w:val="24"/>
              </w:numPr>
              <w:suppressAutoHyphens/>
              <w:autoSpaceDN w:val="0"/>
              <w:spacing w:line="244" w:lineRule="auto"/>
              <w:ind w:right="141"/>
              <w:rPr>
                <w:rFonts w:cs="Arial"/>
                <w:szCs w:val="24"/>
                <w:lang w:val="en-US" w:eastAsia="en-GB"/>
              </w:rPr>
            </w:pPr>
            <w:r>
              <w:rPr>
                <w:rFonts w:cs="Arial"/>
                <w:szCs w:val="24"/>
                <w:lang w:val="en-US" w:eastAsia="en-GB"/>
              </w:rPr>
              <w:t>Alternative funding</w:t>
            </w:r>
          </w:p>
          <w:p w14:paraId="67F92374" w14:textId="57BF918F" w:rsidR="002C323C" w:rsidRDefault="002C323C" w:rsidP="00BA0106">
            <w:pPr>
              <w:pStyle w:val="ListParagraph"/>
              <w:numPr>
                <w:ilvl w:val="0"/>
                <w:numId w:val="24"/>
              </w:numPr>
              <w:suppressAutoHyphens/>
              <w:autoSpaceDN w:val="0"/>
              <w:spacing w:line="244" w:lineRule="auto"/>
              <w:ind w:right="141"/>
              <w:rPr>
                <w:rFonts w:cs="Arial"/>
                <w:szCs w:val="24"/>
                <w:lang w:val="en-US" w:eastAsia="en-GB"/>
              </w:rPr>
            </w:pPr>
            <w:r>
              <w:rPr>
                <w:rFonts w:cs="Arial"/>
                <w:szCs w:val="24"/>
                <w:lang w:val="en-US" w:eastAsia="en-GB"/>
              </w:rPr>
              <w:t>Changes to programme via phasing or delay</w:t>
            </w:r>
          </w:p>
          <w:p w14:paraId="5BD20E2D" w14:textId="77777777" w:rsidR="002C323C" w:rsidRDefault="002C323C" w:rsidP="00BA0106">
            <w:pPr>
              <w:pStyle w:val="ListParagraph"/>
              <w:numPr>
                <w:ilvl w:val="0"/>
                <w:numId w:val="24"/>
              </w:numPr>
              <w:spacing w:line="244" w:lineRule="auto"/>
              <w:ind w:right="-113"/>
              <w:rPr>
                <w:rFonts w:cs="Arial"/>
                <w:szCs w:val="24"/>
                <w:lang w:val="en-US" w:eastAsia="en-GB"/>
              </w:rPr>
            </w:pPr>
            <w:r>
              <w:rPr>
                <w:rFonts w:cs="Arial"/>
                <w:szCs w:val="24"/>
                <w:lang w:val="en-US" w:eastAsia="en-GB"/>
              </w:rPr>
              <w:t>Cost management pre and post construction using all available mitigations</w:t>
            </w:r>
          </w:p>
          <w:p w14:paraId="2476C9EA" w14:textId="77777777" w:rsidR="002C323C" w:rsidRDefault="002C323C" w:rsidP="00BA0106">
            <w:pPr>
              <w:pStyle w:val="ListParagraph"/>
              <w:spacing w:line="244" w:lineRule="auto"/>
              <w:ind w:left="170" w:right="-113"/>
              <w:rPr>
                <w:rFonts w:cs="Arial"/>
                <w:szCs w:val="24"/>
                <w:lang w:val="en-US" w:eastAsia="en-GB"/>
              </w:rPr>
            </w:pP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7C2CC941" w14:textId="77777777" w:rsidR="002C323C" w:rsidRDefault="002C323C" w:rsidP="00BA0106">
            <w:pPr>
              <w:spacing w:line="244" w:lineRule="auto"/>
              <w:ind w:left="171" w:right="141"/>
              <w:rPr>
                <w:rFonts w:cs="Arial"/>
                <w:szCs w:val="24"/>
                <w:lang w:val="en-US" w:eastAsia="en-GB"/>
              </w:rPr>
            </w:pPr>
            <w:r>
              <w:rPr>
                <w:rFonts w:cs="Arial"/>
                <w:szCs w:val="24"/>
                <w:lang w:val="en-US" w:eastAsia="en-GB"/>
              </w:rPr>
              <w:lastRenderedPageBreak/>
              <w:t>Red</w:t>
            </w:r>
          </w:p>
        </w:tc>
      </w:tr>
      <w:tr w:rsidR="002C323C" w14:paraId="36A57D7A" w14:textId="77777777" w:rsidTr="00BA0106">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700DA3" w14:textId="77777777" w:rsidR="002C323C" w:rsidRDefault="002C323C" w:rsidP="00BA0106">
            <w:pPr>
              <w:spacing w:line="244" w:lineRule="auto"/>
              <w:ind w:right="141"/>
              <w:rPr>
                <w:rFonts w:cs="Arial"/>
                <w:szCs w:val="24"/>
                <w:lang w:val="en-US" w:eastAsia="en-GB"/>
              </w:rPr>
            </w:pPr>
            <w:r>
              <w:rPr>
                <w:rFonts w:cs="Arial"/>
                <w:szCs w:val="24"/>
                <w:lang w:val="en-US" w:eastAsia="en-GB"/>
              </w:rPr>
              <w:t xml:space="preserve">Decisions made by the HSDP are inappropriate/ do not represent </w:t>
            </w:r>
            <w:proofErr w:type="spellStart"/>
            <w:r>
              <w:rPr>
                <w:rFonts w:cs="Arial"/>
                <w:szCs w:val="24"/>
                <w:lang w:val="en-US" w:eastAsia="en-GB"/>
              </w:rPr>
              <w:t>VfM</w:t>
            </w:r>
            <w:proofErr w:type="spellEnd"/>
            <w:r>
              <w:rPr>
                <w:rFonts w:cs="Arial"/>
                <w:szCs w:val="24"/>
                <w:lang w:val="en-US" w:eastAsia="en-GB"/>
              </w:rPr>
              <w:t>/ lead to financial loss</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C7FA4A" w14:textId="77777777" w:rsidR="002C323C" w:rsidRDefault="002C323C" w:rsidP="00BA0106">
            <w:pPr>
              <w:pStyle w:val="ListParagraph"/>
              <w:numPr>
                <w:ilvl w:val="0"/>
                <w:numId w:val="24"/>
              </w:numPr>
              <w:spacing w:line="244" w:lineRule="auto"/>
              <w:ind w:right="-113"/>
              <w:rPr>
                <w:rFonts w:cs="Arial"/>
                <w:szCs w:val="24"/>
                <w:lang w:val="en-US" w:eastAsia="en-GB"/>
              </w:rPr>
            </w:pPr>
            <w:r>
              <w:rPr>
                <w:rFonts w:cs="Arial"/>
                <w:szCs w:val="24"/>
                <w:lang w:val="en-US" w:eastAsia="en-GB"/>
              </w:rPr>
              <w:t>Decisions must be in-line with Business Plan</w:t>
            </w:r>
          </w:p>
          <w:p w14:paraId="6DD994B7" w14:textId="04BCF896" w:rsidR="002C323C" w:rsidRDefault="00660898" w:rsidP="00BA0106">
            <w:pPr>
              <w:pStyle w:val="ListParagraph"/>
              <w:numPr>
                <w:ilvl w:val="0"/>
                <w:numId w:val="24"/>
              </w:numPr>
              <w:spacing w:line="244" w:lineRule="auto"/>
              <w:ind w:right="-113"/>
              <w:rPr>
                <w:rFonts w:cs="Arial"/>
                <w:szCs w:val="24"/>
                <w:lang w:val="en-US" w:eastAsia="en-GB"/>
              </w:rPr>
            </w:pPr>
            <w:r>
              <w:rPr>
                <w:rFonts w:cs="Arial"/>
                <w:szCs w:val="24"/>
                <w:lang w:val="en-US" w:eastAsia="en-GB"/>
              </w:rPr>
              <w:t>Delegations’</w:t>
            </w:r>
            <w:r w:rsidR="002C323C">
              <w:rPr>
                <w:rFonts w:cs="Arial"/>
                <w:szCs w:val="24"/>
                <w:lang w:val="en-US" w:eastAsia="en-GB"/>
              </w:rPr>
              <w:t xml:space="preserve"> policy containing limits on decisions to be made by the HSDP</w:t>
            </w:r>
          </w:p>
          <w:p w14:paraId="4F2B1449" w14:textId="75825137" w:rsidR="002C323C" w:rsidRDefault="002C323C" w:rsidP="00BA0106">
            <w:pPr>
              <w:pStyle w:val="ListParagraph"/>
              <w:numPr>
                <w:ilvl w:val="0"/>
                <w:numId w:val="24"/>
              </w:numPr>
              <w:spacing w:line="244" w:lineRule="auto"/>
              <w:ind w:right="-113"/>
              <w:rPr>
                <w:rFonts w:cs="Arial"/>
                <w:szCs w:val="24"/>
                <w:lang w:val="en-US" w:eastAsia="en-GB"/>
              </w:rPr>
            </w:pPr>
            <w:r>
              <w:rPr>
                <w:rFonts w:cs="Arial"/>
                <w:szCs w:val="24"/>
                <w:lang w:val="en-US" w:eastAsia="en-GB"/>
              </w:rPr>
              <w:t xml:space="preserve">Involvement of </w:t>
            </w:r>
            <w:r w:rsidR="00660898">
              <w:rPr>
                <w:rFonts w:cs="Arial"/>
                <w:szCs w:val="24"/>
                <w:lang w:val="en-US" w:eastAsia="en-GB"/>
              </w:rPr>
              <w:t>Cabinet in</w:t>
            </w:r>
            <w:r>
              <w:rPr>
                <w:rFonts w:cs="Arial"/>
                <w:szCs w:val="24"/>
                <w:lang w:val="en-US" w:eastAsia="en-GB"/>
              </w:rPr>
              <w:t xml:space="preserve"> particular decisions </w:t>
            </w:r>
            <w:r w:rsidR="00660898">
              <w:rPr>
                <w:rFonts w:cs="Arial"/>
                <w:szCs w:val="24"/>
                <w:lang w:val="en-US" w:eastAsia="en-GB"/>
              </w:rPr>
              <w:t>e.g.,</w:t>
            </w:r>
            <w:r>
              <w:rPr>
                <w:rFonts w:cs="Arial"/>
                <w:szCs w:val="24"/>
                <w:lang w:val="en-US" w:eastAsia="en-GB"/>
              </w:rPr>
              <w:t xml:space="preserve"> changes to the Business Plan</w:t>
            </w:r>
          </w:p>
          <w:p w14:paraId="42B60C43" w14:textId="77777777" w:rsidR="002C323C" w:rsidRDefault="002C323C" w:rsidP="00BA0106">
            <w:pPr>
              <w:pStyle w:val="ListParagraph"/>
              <w:numPr>
                <w:ilvl w:val="0"/>
                <w:numId w:val="24"/>
              </w:numPr>
              <w:spacing w:line="244" w:lineRule="auto"/>
              <w:ind w:right="-113"/>
              <w:rPr>
                <w:rFonts w:cs="Arial"/>
                <w:szCs w:val="24"/>
                <w:lang w:val="en-US" w:eastAsia="en-GB"/>
              </w:rPr>
            </w:pPr>
            <w:r>
              <w:rPr>
                <w:rFonts w:cs="Arial"/>
                <w:szCs w:val="24"/>
                <w:lang w:val="en-US" w:eastAsia="en-GB"/>
              </w:rPr>
              <w:t>Client -side monitoring</w:t>
            </w:r>
          </w:p>
          <w:p w14:paraId="5D0134B7" w14:textId="77777777" w:rsidR="002C323C" w:rsidRDefault="002C323C" w:rsidP="00BA0106">
            <w:pPr>
              <w:spacing w:line="244" w:lineRule="auto"/>
              <w:ind w:left="360" w:right="-113"/>
              <w:rPr>
                <w:rFonts w:cs="Arial"/>
                <w:szCs w:val="24"/>
                <w:lang w:val="en-US" w:eastAsia="en-GB"/>
              </w:rPr>
            </w:pPr>
            <w:r>
              <w:rPr>
                <w:rFonts w:cs="Arial"/>
                <w:szCs w:val="24"/>
                <w:lang w:val="en-US" w:eastAsia="en-GB"/>
              </w:rPr>
              <w:t xml:space="preserve"> </w:t>
            </w:r>
          </w:p>
          <w:p w14:paraId="12502A2C" w14:textId="77777777" w:rsidR="002C323C" w:rsidRDefault="002C323C" w:rsidP="00BA0106">
            <w:pPr>
              <w:pStyle w:val="ListParagraph"/>
              <w:spacing w:line="244" w:lineRule="auto"/>
              <w:ind w:left="170" w:right="-113"/>
              <w:rPr>
                <w:rFonts w:cs="Arial"/>
                <w:szCs w:val="24"/>
                <w:lang w:val="en-US" w:eastAsia="en-GB"/>
              </w:rPr>
            </w:pP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286E9DB9" w14:textId="77777777" w:rsidR="002C323C" w:rsidRDefault="002C323C" w:rsidP="00BA0106">
            <w:pPr>
              <w:spacing w:line="244" w:lineRule="auto"/>
              <w:ind w:right="141"/>
              <w:rPr>
                <w:rFonts w:cs="Arial"/>
                <w:szCs w:val="24"/>
                <w:lang w:val="en-US" w:eastAsia="en-GB"/>
              </w:rPr>
            </w:pPr>
            <w:r>
              <w:rPr>
                <w:rFonts w:cs="Arial"/>
                <w:szCs w:val="24"/>
                <w:lang w:val="en-US" w:eastAsia="en-GB"/>
              </w:rPr>
              <w:t xml:space="preserve"> Amber</w:t>
            </w:r>
          </w:p>
        </w:tc>
      </w:tr>
      <w:tr w:rsidR="002C323C" w14:paraId="4C739A49" w14:textId="77777777" w:rsidTr="00BA0106">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CB7ECD" w14:textId="77777777" w:rsidR="002C323C" w:rsidRDefault="002C323C" w:rsidP="00BA0106">
            <w:pPr>
              <w:spacing w:line="244" w:lineRule="auto"/>
              <w:ind w:right="141"/>
              <w:rPr>
                <w:rFonts w:cs="Arial"/>
                <w:szCs w:val="24"/>
                <w:lang w:val="en-US" w:eastAsia="en-GB"/>
              </w:rPr>
            </w:pPr>
            <w:r>
              <w:rPr>
                <w:rFonts w:cs="Arial"/>
                <w:szCs w:val="24"/>
                <w:lang w:val="en-US" w:eastAsia="en-GB"/>
              </w:rPr>
              <w:t>Inadequate skills on the Client Side to monitor HSP performance and control risks</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C2AE7" w14:textId="77777777" w:rsidR="002C323C" w:rsidRDefault="002C323C" w:rsidP="00BA0106">
            <w:r>
              <w:t>The Council is currently reviewing its ‘client side’ structure to ensure that it has the necessary skills and abilities to monitor the HSDP performance and control risks from the outset.</w:t>
            </w:r>
          </w:p>
          <w:p w14:paraId="3596D51B" w14:textId="77777777" w:rsidR="002C323C" w:rsidRDefault="002C323C" w:rsidP="00BA0106">
            <w:pPr>
              <w:pStyle w:val="ListParagraph"/>
              <w:spacing w:line="244" w:lineRule="auto"/>
              <w:ind w:left="170" w:right="-113"/>
              <w:rPr>
                <w:rFonts w:cs="Arial"/>
                <w:szCs w:val="24"/>
                <w:lang w:val="en-US" w:eastAsia="en-GB"/>
              </w:rPr>
            </w:pP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767A49F1" w14:textId="77777777" w:rsidR="002C323C" w:rsidRDefault="002C323C" w:rsidP="00BA0106">
            <w:pPr>
              <w:spacing w:line="244" w:lineRule="auto"/>
              <w:ind w:left="171" w:right="141"/>
              <w:rPr>
                <w:rFonts w:cs="Arial"/>
                <w:szCs w:val="24"/>
                <w:lang w:val="en-US" w:eastAsia="en-GB"/>
              </w:rPr>
            </w:pPr>
            <w:r>
              <w:rPr>
                <w:rFonts w:cs="Arial"/>
                <w:szCs w:val="24"/>
                <w:lang w:val="en-US" w:eastAsia="en-GB"/>
              </w:rPr>
              <w:t>Amber</w:t>
            </w:r>
          </w:p>
        </w:tc>
      </w:tr>
      <w:tr w:rsidR="002C323C" w14:paraId="2E437187" w14:textId="77777777" w:rsidTr="00BA0106">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F2C68D" w14:textId="77777777" w:rsidR="002C323C" w:rsidRPr="00BA0106" w:rsidRDefault="002C323C" w:rsidP="00BA0106">
            <w:pPr>
              <w:spacing w:line="244" w:lineRule="auto"/>
              <w:ind w:right="141"/>
              <w:rPr>
                <w:rFonts w:cs="Arial"/>
                <w:color w:val="FF0000"/>
                <w:szCs w:val="24"/>
                <w:lang w:val="en-US" w:eastAsia="en-GB"/>
              </w:rPr>
            </w:pPr>
            <w:r>
              <w:rPr>
                <w:rFonts w:cs="Arial"/>
                <w:szCs w:val="24"/>
                <w:lang w:val="en-US" w:eastAsia="en-GB"/>
              </w:rPr>
              <w:t xml:space="preserve">Change of scope to developments, particularly HNC </w:t>
            </w:r>
            <w:r w:rsidRPr="00ED103E">
              <w:rPr>
                <w:rFonts w:cs="Arial"/>
                <w:color w:val="000000" w:themeColor="text1"/>
                <w:szCs w:val="24"/>
                <w:lang w:val="en-US" w:eastAsia="en-GB"/>
              </w:rPr>
              <w:t>leading to increased cost/delay</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B7D581" w14:textId="77777777" w:rsidR="002C323C" w:rsidRDefault="002C323C" w:rsidP="00BA0106">
            <w:pPr>
              <w:pStyle w:val="ListParagraph"/>
              <w:numPr>
                <w:ilvl w:val="0"/>
                <w:numId w:val="24"/>
              </w:numPr>
              <w:spacing w:line="244" w:lineRule="auto"/>
              <w:ind w:left="170" w:right="-113" w:hanging="170"/>
              <w:rPr>
                <w:rFonts w:cs="Arial"/>
                <w:szCs w:val="24"/>
                <w:lang w:val="en-US" w:eastAsia="en-GB"/>
              </w:rPr>
            </w:pPr>
            <w:r>
              <w:rPr>
                <w:rFonts w:cs="Arial"/>
                <w:szCs w:val="24"/>
                <w:lang w:val="en-US" w:eastAsia="en-GB"/>
              </w:rPr>
              <w:t>Engagement with political groups and stakeholders</w:t>
            </w:r>
          </w:p>
          <w:p w14:paraId="44869E3D" w14:textId="77777777" w:rsidR="002C323C" w:rsidRDefault="002C323C" w:rsidP="00BA0106">
            <w:pPr>
              <w:pStyle w:val="ListParagraph"/>
              <w:numPr>
                <w:ilvl w:val="0"/>
                <w:numId w:val="24"/>
              </w:numPr>
              <w:spacing w:line="244" w:lineRule="auto"/>
              <w:ind w:left="170" w:right="-113" w:hanging="170"/>
              <w:rPr>
                <w:rFonts w:cs="Arial"/>
                <w:szCs w:val="24"/>
                <w:lang w:val="en-US" w:eastAsia="en-GB"/>
              </w:rPr>
            </w:pPr>
            <w:r>
              <w:rPr>
                <w:rFonts w:cs="Arial"/>
                <w:szCs w:val="24"/>
                <w:lang w:val="en-US" w:eastAsia="en-GB"/>
              </w:rPr>
              <w:t>Business Plan and design review with Wates</w:t>
            </w:r>
          </w:p>
          <w:p w14:paraId="7B7164F8" w14:textId="77777777" w:rsidR="002C323C" w:rsidRDefault="002C323C" w:rsidP="00BA0106">
            <w:pPr>
              <w:spacing w:line="244" w:lineRule="auto"/>
              <w:ind w:left="170" w:right="-113" w:hanging="170"/>
              <w:rPr>
                <w:rFonts w:cs="Arial"/>
                <w:szCs w:val="24"/>
                <w:lang w:val="en-US" w:eastAsia="en-GB"/>
              </w:rPr>
            </w:pP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483B83FE" w14:textId="77777777" w:rsidR="002C323C" w:rsidRDefault="002C323C" w:rsidP="00BA0106">
            <w:pPr>
              <w:spacing w:line="244" w:lineRule="auto"/>
              <w:ind w:left="171" w:right="141"/>
              <w:rPr>
                <w:rFonts w:cs="Arial"/>
                <w:szCs w:val="24"/>
                <w:lang w:val="en-US" w:eastAsia="en-GB"/>
              </w:rPr>
            </w:pPr>
            <w:r>
              <w:rPr>
                <w:rFonts w:cs="Arial"/>
                <w:szCs w:val="24"/>
                <w:lang w:val="en-US" w:eastAsia="en-GB"/>
              </w:rPr>
              <w:t>Amber</w:t>
            </w:r>
          </w:p>
        </w:tc>
      </w:tr>
      <w:tr w:rsidR="002C323C" w14:paraId="37B60F4D" w14:textId="77777777" w:rsidTr="00BA0106">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67221B" w14:textId="77777777" w:rsidR="002C323C" w:rsidRDefault="002C323C" w:rsidP="00BA0106">
            <w:pPr>
              <w:spacing w:line="244" w:lineRule="auto"/>
              <w:ind w:right="141"/>
              <w:rPr>
                <w:rFonts w:cs="Arial"/>
                <w:szCs w:val="24"/>
                <w:lang w:val="en-US" w:eastAsia="en-GB"/>
              </w:rPr>
            </w:pPr>
            <w:r>
              <w:rPr>
                <w:rFonts w:cs="Arial"/>
                <w:szCs w:val="24"/>
                <w:lang w:val="en-US" w:eastAsia="en-GB"/>
              </w:rPr>
              <w:t>Political change of administration or approach within Administration causing a change in requirements leading to abortive/increased cost and delay</w:t>
            </w:r>
          </w:p>
          <w:p w14:paraId="4B944C63" w14:textId="77777777" w:rsidR="002C323C" w:rsidRDefault="002C323C" w:rsidP="00BA0106">
            <w:pPr>
              <w:spacing w:line="244" w:lineRule="auto"/>
              <w:ind w:right="141"/>
              <w:rPr>
                <w:rFonts w:cs="Arial"/>
                <w:szCs w:val="24"/>
                <w:lang w:val="en-US" w:eastAsia="en-GB"/>
              </w:rPr>
            </w:pP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433F12" w14:textId="77777777" w:rsidR="002C323C" w:rsidRDefault="002C323C" w:rsidP="00BA0106">
            <w:pPr>
              <w:pStyle w:val="ListParagraph"/>
              <w:numPr>
                <w:ilvl w:val="0"/>
                <w:numId w:val="24"/>
              </w:numPr>
              <w:spacing w:line="244" w:lineRule="auto"/>
              <w:ind w:left="170" w:right="-113" w:hanging="170"/>
              <w:rPr>
                <w:rFonts w:cs="Arial"/>
                <w:szCs w:val="24"/>
                <w:lang w:val="en-US" w:eastAsia="en-GB"/>
              </w:rPr>
            </w:pPr>
            <w:r>
              <w:rPr>
                <w:rFonts w:cs="Arial"/>
                <w:szCs w:val="24"/>
                <w:lang w:val="en-US" w:eastAsia="en-GB"/>
              </w:rPr>
              <w:t>Regular briefings</w:t>
            </w:r>
          </w:p>
          <w:p w14:paraId="15D7457F" w14:textId="77777777" w:rsidR="002C323C" w:rsidRDefault="002C323C" w:rsidP="00BA0106">
            <w:pPr>
              <w:pStyle w:val="ListParagraph"/>
              <w:numPr>
                <w:ilvl w:val="0"/>
                <w:numId w:val="24"/>
              </w:numPr>
              <w:spacing w:line="244" w:lineRule="auto"/>
              <w:ind w:left="170" w:right="-113" w:hanging="170"/>
              <w:rPr>
                <w:rFonts w:cs="Arial"/>
                <w:szCs w:val="24"/>
                <w:lang w:val="en-US" w:eastAsia="en-GB"/>
              </w:rPr>
            </w:pPr>
            <w:r>
              <w:rPr>
                <w:rFonts w:cs="Arial"/>
                <w:szCs w:val="24"/>
                <w:lang w:val="en-US" w:eastAsia="en-GB"/>
              </w:rPr>
              <w:t>Contingency planning</w:t>
            </w:r>
          </w:p>
          <w:p w14:paraId="7E91D633" w14:textId="77777777" w:rsidR="002C323C" w:rsidRDefault="002C323C" w:rsidP="00BA0106">
            <w:pPr>
              <w:pStyle w:val="ListParagraph"/>
              <w:numPr>
                <w:ilvl w:val="0"/>
                <w:numId w:val="24"/>
              </w:numPr>
              <w:spacing w:line="244" w:lineRule="auto"/>
              <w:ind w:left="170" w:right="-113" w:hanging="170"/>
              <w:rPr>
                <w:rFonts w:cs="Arial"/>
                <w:szCs w:val="24"/>
                <w:lang w:val="en-US" w:eastAsia="en-GB"/>
              </w:rPr>
            </w:pPr>
            <w:r>
              <w:rPr>
                <w:rFonts w:cs="Arial"/>
                <w:szCs w:val="24"/>
                <w:lang w:val="en-US" w:eastAsia="en-GB"/>
              </w:rPr>
              <w:t>Appropriate legal mechanisms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3BD36427" w14:textId="77777777" w:rsidR="002C323C" w:rsidRDefault="002C323C" w:rsidP="00BA0106">
            <w:pPr>
              <w:spacing w:line="244" w:lineRule="auto"/>
              <w:ind w:left="171" w:right="141"/>
              <w:rPr>
                <w:rFonts w:cs="Arial"/>
                <w:szCs w:val="24"/>
                <w:lang w:val="en-US" w:eastAsia="en-GB"/>
              </w:rPr>
            </w:pPr>
            <w:r>
              <w:rPr>
                <w:rFonts w:cs="Arial"/>
                <w:szCs w:val="24"/>
                <w:lang w:val="en-US" w:eastAsia="en-GB"/>
              </w:rPr>
              <w:t>Amber</w:t>
            </w:r>
          </w:p>
        </w:tc>
      </w:tr>
      <w:tr w:rsidR="002C323C" w14:paraId="2D4B6EBA" w14:textId="77777777" w:rsidTr="00BA0106">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5BC5C" w14:textId="77777777" w:rsidR="002C323C" w:rsidRDefault="002C323C" w:rsidP="00BA0106">
            <w:pPr>
              <w:spacing w:line="244" w:lineRule="auto"/>
              <w:ind w:right="141"/>
              <w:rPr>
                <w:rFonts w:cs="Arial"/>
                <w:szCs w:val="24"/>
                <w:lang w:val="en-US" w:eastAsia="en-GB"/>
              </w:rPr>
            </w:pPr>
            <w:r>
              <w:rPr>
                <w:rFonts w:cs="Arial"/>
                <w:szCs w:val="24"/>
                <w:lang w:val="en-US" w:eastAsia="en-GB"/>
              </w:rPr>
              <w:t>Planning risk</w:t>
            </w:r>
          </w:p>
          <w:p w14:paraId="65C808E2" w14:textId="77777777" w:rsidR="002C323C" w:rsidRDefault="002C323C" w:rsidP="00BA0106">
            <w:pPr>
              <w:pStyle w:val="ListParagraph"/>
              <w:numPr>
                <w:ilvl w:val="0"/>
                <w:numId w:val="25"/>
              </w:numPr>
              <w:spacing w:line="244" w:lineRule="auto"/>
              <w:ind w:right="141"/>
              <w:rPr>
                <w:rFonts w:cs="Arial"/>
                <w:szCs w:val="24"/>
                <w:lang w:val="en-US" w:eastAsia="en-GB"/>
              </w:rPr>
            </w:pPr>
            <w:r>
              <w:rPr>
                <w:rFonts w:cs="Arial"/>
                <w:szCs w:val="24"/>
                <w:lang w:val="en-US" w:eastAsia="en-GB"/>
              </w:rPr>
              <w:t>political risk</w:t>
            </w:r>
          </w:p>
          <w:p w14:paraId="4609C2C8" w14:textId="77777777" w:rsidR="002C323C" w:rsidRDefault="002C323C" w:rsidP="00BA0106">
            <w:pPr>
              <w:pStyle w:val="ListParagraph"/>
              <w:numPr>
                <w:ilvl w:val="0"/>
                <w:numId w:val="25"/>
              </w:numPr>
              <w:spacing w:line="244" w:lineRule="auto"/>
              <w:ind w:right="141"/>
              <w:rPr>
                <w:rFonts w:cs="Arial"/>
                <w:szCs w:val="24"/>
                <w:lang w:val="en-US" w:eastAsia="en-GB"/>
              </w:rPr>
            </w:pPr>
            <w:r>
              <w:rPr>
                <w:rFonts w:cs="Arial"/>
                <w:szCs w:val="24"/>
                <w:lang w:val="en-US" w:eastAsia="en-GB"/>
              </w:rPr>
              <w:t>regulatory change</w:t>
            </w:r>
          </w:p>
          <w:p w14:paraId="7F825615" w14:textId="77777777" w:rsidR="002C323C" w:rsidRDefault="002C323C" w:rsidP="00BA0106">
            <w:pPr>
              <w:pStyle w:val="ListParagraph"/>
              <w:numPr>
                <w:ilvl w:val="0"/>
                <w:numId w:val="25"/>
              </w:numPr>
              <w:spacing w:line="244" w:lineRule="auto"/>
              <w:ind w:right="141"/>
              <w:rPr>
                <w:rFonts w:cs="Arial"/>
                <w:szCs w:val="24"/>
                <w:lang w:val="en-US" w:eastAsia="en-GB"/>
              </w:rPr>
            </w:pPr>
            <w:r>
              <w:t>height and mass required to make schemes viable will make obtaining planning permission more challenging</w:t>
            </w:r>
          </w:p>
          <w:p w14:paraId="462D6541" w14:textId="77777777" w:rsidR="002C323C" w:rsidRDefault="002C323C" w:rsidP="00BA0106">
            <w:pPr>
              <w:spacing w:line="244" w:lineRule="auto"/>
              <w:ind w:right="141"/>
              <w:rPr>
                <w:rFonts w:cs="Arial"/>
                <w:szCs w:val="24"/>
                <w:lang w:val="en-US" w:eastAsia="en-GB"/>
              </w:rPr>
            </w:pP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9251BE" w14:textId="77777777" w:rsidR="002C323C" w:rsidRDefault="002C323C" w:rsidP="00BA0106">
            <w:pPr>
              <w:pStyle w:val="ListParagraph"/>
              <w:numPr>
                <w:ilvl w:val="0"/>
                <w:numId w:val="26"/>
              </w:numPr>
              <w:suppressAutoHyphens/>
              <w:autoSpaceDN w:val="0"/>
              <w:spacing w:line="244" w:lineRule="auto"/>
              <w:ind w:left="171" w:right="141" w:hanging="171"/>
              <w:rPr>
                <w:rFonts w:cs="Arial"/>
                <w:szCs w:val="24"/>
                <w:lang w:val="en-US" w:eastAsia="en-GB"/>
              </w:rPr>
            </w:pPr>
            <w:r>
              <w:rPr>
                <w:rFonts w:cs="Arial"/>
                <w:szCs w:val="24"/>
                <w:lang w:val="en-US" w:eastAsia="en-GB"/>
              </w:rPr>
              <w:t>Regular briefing with political groups to continue</w:t>
            </w:r>
          </w:p>
          <w:p w14:paraId="4656CBC7" w14:textId="77777777" w:rsidR="002C323C" w:rsidRDefault="002C323C" w:rsidP="00BA0106">
            <w:pPr>
              <w:pStyle w:val="ListParagraph"/>
              <w:numPr>
                <w:ilvl w:val="0"/>
                <w:numId w:val="26"/>
              </w:numPr>
              <w:suppressAutoHyphens/>
              <w:autoSpaceDN w:val="0"/>
              <w:spacing w:line="244" w:lineRule="auto"/>
              <w:ind w:left="171" w:right="141" w:hanging="171"/>
              <w:rPr>
                <w:rFonts w:cs="Arial"/>
                <w:szCs w:val="24"/>
                <w:lang w:val="en-US" w:eastAsia="en-GB"/>
              </w:rPr>
            </w:pPr>
            <w:r>
              <w:rPr>
                <w:rFonts w:cs="Arial"/>
                <w:szCs w:val="24"/>
                <w:lang w:val="en-US" w:eastAsia="en-GB"/>
              </w:rPr>
              <w:t>Risk allowance for climate change and energy strategy changes</w:t>
            </w:r>
          </w:p>
          <w:p w14:paraId="0AD45E66" w14:textId="77777777" w:rsidR="002C323C" w:rsidRDefault="002C323C" w:rsidP="00BA0106">
            <w:pPr>
              <w:pStyle w:val="ListParagraph"/>
              <w:numPr>
                <w:ilvl w:val="0"/>
                <w:numId w:val="26"/>
              </w:numPr>
              <w:suppressAutoHyphens/>
              <w:autoSpaceDN w:val="0"/>
              <w:spacing w:line="244" w:lineRule="auto"/>
              <w:ind w:left="171" w:right="141" w:hanging="171"/>
              <w:rPr>
                <w:rFonts w:cs="Arial"/>
                <w:szCs w:val="24"/>
                <w:lang w:val="en-US" w:eastAsia="en-GB"/>
              </w:rPr>
            </w:pPr>
            <w:r>
              <w:rPr>
                <w:rFonts w:cs="Arial"/>
                <w:szCs w:val="24"/>
                <w:lang w:val="en-US" w:eastAsia="en-GB"/>
              </w:rPr>
              <w:t xml:space="preserve"> Developer and contractor contingency included in financial model</w:t>
            </w:r>
          </w:p>
          <w:p w14:paraId="10361F03" w14:textId="77777777" w:rsidR="002C323C" w:rsidRDefault="002C323C" w:rsidP="00BA0106">
            <w:pPr>
              <w:pStyle w:val="ListParagraph"/>
              <w:numPr>
                <w:ilvl w:val="0"/>
                <w:numId w:val="26"/>
              </w:numPr>
              <w:suppressAutoHyphens/>
              <w:autoSpaceDN w:val="0"/>
              <w:spacing w:line="244" w:lineRule="auto"/>
              <w:ind w:left="171" w:right="141" w:hanging="171"/>
              <w:rPr>
                <w:rFonts w:cs="Arial"/>
                <w:szCs w:val="24"/>
                <w:lang w:val="en-US" w:eastAsia="en-GB"/>
              </w:rPr>
            </w:pPr>
            <w:r>
              <w:t>pre-application meetings with Planning</w:t>
            </w:r>
          </w:p>
        </w:tc>
        <w:tc>
          <w:tcPr>
            <w:tcW w:w="2070" w:type="dxa"/>
            <w:tcBorders>
              <w:top w:val="single" w:sz="4" w:space="0" w:color="000000"/>
              <w:left w:val="single" w:sz="4" w:space="0" w:color="000000"/>
              <w:bottom w:val="single" w:sz="4" w:space="0" w:color="000000"/>
              <w:right w:val="single" w:sz="4" w:space="0" w:color="000000"/>
            </w:tcBorders>
          </w:tcPr>
          <w:p w14:paraId="07507329" w14:textId="77777777" w:rsidR="002C323C" w:rsidRDefault="002C323C" w:rsidP="00BA0106">
            <w:pPr>
              <w:spacing w:line="244" w:lineRule="auto"/>
              <w:ind w:left="171" w:right="141"/>
              <w:rPr>
                <w:rFonts w:cs="Arial"/>
                <w:szCs w:val="24"/>
                <w:lang w:val="en-US" w:eastAsia="en-GB"/>
              </w:rPr>
            </w:pPr>
          </w:p>
          <w:p w14:paraId="345EA0CC" w14:textId="77777777" w:rsidR="002C323C" w:rsidRDefault="002C323C" w:rsidP="00BA0106">
            <w:pPr>
              <w:spacing w:line="244" w:lineRule="auto"/>
              <w:ind w:left="171" w:right="141"/>
              <w:rPr>
                <w:rFonts w:cs="Arial"/>
                <w:szCs w:val="24"/>
                <w:lang w:val="en-US" w:eastAsia="en-GB"/>
              </w:rPr>
            </w:pPr>
            <w:r>
              <w:rPr>
                <w:rFonts w:cs="Arial"/>
                <w:szCs w:val="24"/>
                <w:lang w:val="en-US" w:eastAsia="en-GB"/>
              </w:rPr>
              <w:t>Amber</w:t>
            </w:r>
          </w:p>
        </w:tc>
      </w:tr>
      <w:tr w:rsidR="002C323C" w14:paraId="7D24C1E1" w14:textId="77777777" w:rsidTr="00BA0106">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E3AD63" w14:textId="2372AF4E" w:rsidR="002C323C" w:rsidRDefault="00660898" w:rsidP="00BA0106">
            <w:pPr>
              <w:spacing w:line="244" w:lineRule="auto"/>
              <w:ind w:right="141"/>
              <w:rPr>
                <w:rFonts w:cs="Arial"/>
                <w:szCs w:val="24"/>
                <w:lang w:val="en-US" w:eastAsia="en-GB"/>
              </w:rPr>
            </w:pPr>
            <w:r>
              <w:rPr>
                <w:rFonts w:cs="Arial"/>
                <w:szCs w:val="24"/>
                <w:lang w:val="en-US" w:eastAsia="en-GB"/>
              </w:rPr>
              <w:t>Programme</w:t>
            </w:r>
            <w:r w:rsidR="002C323C">
              <w:rPr>
                <w:rFonts w:cs="Arial"/>
                <w:szCs w:val="24"/>
                <w:lang w:val="en-US" w:eastAsia="en-GB"/>
              </w:rPr>
              <w:t xml:space="preserve"> change or delay leading to increased costs.</w:t>
            </w:r>
          </w:p>
          <w:p w14:paraId="567F844F" w14:textId="77777777" w:rsidR="002C323C" w:rsidRDefault="002C323C" w:rsidP="00BA0106">
            <w:pPr>
              <w:pStyle w:val="ListParagraph"/>
              <w:numPr>
                <w:ilvl w:val="0"/>
                <w:numId w:val="27"/>
              </w:numPr>
              <w:spacing w:line="244" w:lineRule="auto"/>
              <w:ind w:right="141"/>
              <w:rPr>
                <w:rFonts w:cs="Arial"/>
                <w:szCs w:val="24"/>
                <w:lang w:val="en-US" w:eastAsia="en-GB"/>
              </w:rPr>
            </w:pPr>
            <w:r>
              <w:rPr>
                <w:rFonts w:cs="Arial"/>
                <w:szCs w:val="24"/>
                <w:lang w:val="en-US" w:eastAsia="en-GB"/>
              </w:rPr>
              <w:t>Professional team</w:t>
            </w:r>
          </w:p>
          <w:p w14:paraId="7503A044" w14:textId="77777777" w:rsidR="002C323C" w:rsidRDefault="002C323C" w:rsidP="00BA0106">
            <w:pPr>
              <w:pStyle w:val="ListParagraph"/>
              <w:numPr>
                <w:ilvl w:val="0"/>
                <w:numId w:val="27"/>
              </w:numPr>
              <w:spacing w:line="244" w:lineRule="auto"/>
              <w:ind w:right="141"/>
              <w:rPr>
                <w:rFonts w:cs="Arial"/>
                <w:szCs w:val="24"/>
                <w:lang w:val="en-US" w:eastAsia="en-GB"/>
              </w:rPr>
            </w:pPr>
            <w:r>
              <w:rPr>
                <w:rFonts w:cs="Arial"/>
                <w:szCs w:val="24"/>
                <w:lang w:val="en-US" w:eastAsia="en-GB"/>
              </w:rPr>
              <w:t>Market changes</w:t>
            </w:r>
          </w:p>
          <w:p w14:paraId="27283B2E" w14:textId="77777777" w:rsidR="002C323C" w:rsidRDefault="002C323C" w:rsidP="00BA0106">
            <w:pPr>
              <w:pStyle w:val="ListParagraph"/>
              <w:numPr>
                <w:ilvl w:val="0"/>
                <w:numId w:val="27"/>
              </w:numPr>
              <w:spacing w:line="244" w:lineRule="auto"/>
              <w:ind w:right="141"/>
              <w:rPr>
                <w:rFonts w:cs="Arial"/>
                <w:szCs w:val="24"/>
                <w:lang w:val="en-US" w:eastAsia="en-GB"/>
              </w:rPr>
            </w:pPr>
            <w:r>
              <w:rPr>
                <w:rFonts w:cs="Arial"/>
                <w:szCs w:val="24"/>
                <w:lang w:val="en-US" w:eastAsia="en-GB"/>
              </w:rPr>
              <w:t>Interest/ funding</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730B88" w14:textId="01BC14CA" w:rsidR="002C323C" w:rsidRDefault="002C323C" w:rsidP="00BA0106">
            <w:pPr>
              <w:pStyle w:val="ListParagraph"/>
              <w:numPr>
                <w:ilvl w:val="0"/>
                <w:numId w:val="26"/>
              </w:numPr>
              <w:suppressAutoHyphens/>
              <w:autoSpaceDN w:val="0"/>
              <w:spacing w:line="244" w:lineRule="auto"/>
              <w:ind w:left="171" w:right="141" w:hanging="171"/>
              <w:rPr>
                <w:rFonts w:cs="Arial"/>
                <w:szCs w:val="24"/>
                <w:lang w:val="en-US" w:eastAsia="en-GB"/>
              </w:rPr>
            </w:pPr>
            <w:r>
              <w:rPr>
                <w:rFonts w:cs="Arial"/>
                <w:szCs w:val="24"/>
                <w:lang w:val="en-US" w:eastAsia="en-GB"/>
              </w:rPr>
              <w:t xml:space="preserve">Prompt decision making in accordance with </w:t>
            </w:r>
            <w:r w:rsidR="00660898">
              <w:rPr>
                <w:rFonts w:cs="Arial"/>
                <w:szCs w:val="24"/>
                <w:lang w:val="en-US" w:eastAsia="en-GB"/>
              </w:rPr>
              <w:t>delegations’</w:t>
            </w:r>
            <w:r>
              <w:rPr>
                <w:rFonts w:cs="Arial"/>
                <w:szCs w:val="24"/>
                <w:lang w:val="en-US" w:eastAsia="en-GB"/>
              </w:rPr>
              <w:t xml:space="preserve"> policy</w:t>
            </w:r>
          </w:p>
          <w:p w14:paraId="518E469C" w14:textId="77777777" w:rsidR="002C323C" w:rsidRDefault="002C323C" w:rsidP="00BA0106">
            <w:pPr>
              <w:pStyle w:val="ListParagraph"/>
              <w:numPr>
                <w:ilvl w:val="0"/>
                <w:numId w:val="26"/>
              </w:numPr>
              <w:suppressAutoHyphens/>
              <w:autoSpaceDN w:val="0"/>
              <w:spacing w:line="244" w:lineRule="auto"/>
              <w:ind w:left="171" w:right="141" w:hanging="171"/>
              <w:rPr>
                <w:rFonts w:cs="Arial"/>
                <w:szCs w:val="24"/>
                <w:lang w:val="en-US" w:eastAsia="en-GB"/>
              </w:rPr>
            </w:pPr>
            <w:r>
              <w:rPr>
                <w:rFonts w:cs="Arial"/>
                <w:szCs w:val="24"/>
                <w:lang w:val="en-US" w:eastAsia="en-GB"/>
              </w:rPr>
              <w:t>Avoid scope change</w:t>
            </w:r>
          </w:p>
          <w:p w14:paraId="5A379F38" w14:textId="77777777" w:rsidR="002C323C" w:rsidRDefault="002C323C" w:rsidP="00BA0106">
            <w:pPr>
              <w:pStyle w:val="ListParagraph"/>
              <w:numPr>
                <w:ilvl w:val="0"/>
                <w:numId w:val="26"/>
              </w:numPr>
              <w:suppressAutoHyphens/>
              <w:autoSpaceDN w:val="0"/>
              <w:spacing w:line="244" w:lineRule="auto"/>
              <w:ind w:left="171" w:right="141" w:hanging="171"/>
              <w:rPr>
                <w:rFonts w:cs="Arial"/>
                <w:szCs w:val="24"/>
                <w:lang w:val="en-US" w:eastAsia="en-GB"/>
              </w:rPr>
            </w:pPr>
            <w:r>
              <w:rPr>
                <w:rFonts w:cs="Arial"/>
                <w:szCs w:val="24"/>
                <w:lang w:val="en-US" w:eastAsia="en-GB"/>
              </w:rPr>
              <w:t>Market and economy monitoring</w:t>
            </w:r>
          </w:p>
          <w:p w14:paraId="22E40B4D" w14:textId="77777777" w:rsidR="002C323C" w:rsidRDefault="002C323C" w:rsidP="00BA0106">
            <w:pPr>
              <w:pStyle w:val="ListParagraph"/>
              <w:suppressAutoHyphens/>
              <w:autoSpaceDN w:val="0"/>
              <w:spacing w:line="244" w:lineRule="auto"/>
              <w:ind w:left="171" w:right="141"/>
              <w:rPr>
                <w:rFonts w:cs="Arial"/>
                <w:szCs w:val="24"/>
                <w:lang w:val="en-US" w:eastAsia="en-GB"/>
              </w:rPr>
            </w:pPr>
          </w:p>
        </w:tc>
        <w:tc>
          <w:tcPr>
            <w:tcW w:w="2070" w:type="dxa"/>
            <w:tcBorders>
              <w:top w:val="single" w:sz="4" w:space="0" w:color="000000"/>
              <w:left w:val="single" w:sz="4" w:space="0" w:color="000000"/>
              <w:bottom w:val="single" w:sz="4" w:space="0" w:color="000000"/>
              <w:right w:val="single" w:sz="4" w:space="0" w:color="000000"/>
            </w:tcBorders>
          </w:tcPr>
          <w:p w14:paraId="2192484A" w14:textId="77777777" w:rsidR="002C323C" w:rsidRDefault="002C323C" w:rsidP="00BA0106">
            <w:pPr>
              <w:spacing w:line="244" w:lineRule="auto"/>
              <w:ind w:right="141"/>
              <w:rPr>
                <w:rFonts w:cs="Arial"/>
                <w:szCs w:val="24"/>
                <w:lang w:val="en-US" w:eastAsia="en-GB"/>
              </w:rPr>
            </w:pPr>
          </w:p>
          <w:p w14:paraId="03EC0505" w14:textId="77777777" w:rsidR="002C323C" w:rsidRDefault="002C323C" w:rsidP="00BA0106">
            <w:pPr>
              <w:spacing w:line="244" w:lineRule="auto"/>
              <w:ind w:right="141"/>
              <w:rPr>
                <w:rFonts w:cs="Arial"/>
                <w:szCs w:val="24"/>
                <w:lang w:val="en-US" w:eastAsia="en-GB"/>
              </w:rPr>
            </w:pPr>
          </w:p>
          <w:p w14:paraId="108944E5" w14:textId="77777777" w:rsidR="002C323C" w:rsidRDefault="002C323C" w:rsidP="00BA0106">
            <w:pPr>
              <w:spacing w:line="244" w:lineRule="auto"/>
              <w:ind w:right="141"/>
              <w:rPr>
                <w:rFonts w:cs="Arial"/>
                <w:szCs w:val="24"/>
                <w:lang w:val="en-US" w:eastAsia="en-GB"/>
              </w:rPr>
            </w:pPr>
            <w:r>
              <w:rPr>
                <w:rFonts w:cs="Arial"/>
                <w:szCs w:val="24"/>
                <w:lang w:val="en-US" w:eastAsia="en-GB"/>
              </w:rPr>
              <w:t xml:space="preserve">   Amber</w:t>
            </w:r>
          </w:p>
        </w:tc>
      </w:tr>
      <w:tr w:rsidR="002C323C" w14:paraId="60C5D84A" w14:textId="77777777" w:rsidTr="00BA0106">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2ED9E4" w14:textId="77777777" w:rsidR="002C323C" w:rsidRDefault="002C323C" w:rsidP="00BA0106">
            <w:pPr>
              <w:spacing w:line="244" w:lineRule="auto"/>
              <w:ind w:right="141"/>
              <w:rPr>
                <w:rFonts w:cs="Arial"/>
                <w:szCs w:val="24"/>
                <w:lang w:val="en-US" w:eastAsia="en-GB"/>
              </w:rPr>
            </w:pPr>
            <w:r>
              <w:rPr>
                <w:rFonts w:cs="Arial"/>
                <w:szCs w:val="24"/>
                <w:lang w:val="en-US" w:eastAsia="en-GB"/>
              </w:rPr>
              <w:t>Financial viability</w:t>
            </w:r>
          </w:p>
          <w:p w14:paraId="4E69AAC3" w14:textId="77777777" w:rsidR="002C323C" w:rsidRDefault="002C323C" w:rsidP="00BA0106">
            <w:pPr>
              <w:pStyle w:val="ListParagraph"/>
              <w:numPr>
                <w:ilvl w:val="0"/>
                <w:numId w:val="28"/>
              </w:numPr>
              <w:spacing w:line="244" w:lineRule="auto"/>
              <w:ind w:right="141"/>
              <w:rPr>
                <w:rFonts w:cs="Arial"/>
                <w:szCs w:val="24"/>
                <w:lang w:val="en-US" w:eastAsia="en-GB"/>
              </w:rPr>
            </w:pPr>
            <w:r>
              <w:rPr>
                <w:rFonts w:cs="Arial"/>
                <w:szCs w:val="24"/>
                <w:lang w:val="en-US" w:eastAsia="en-GB"/>
              </w:rPr>
              <w:t>Cost increase</w:t>
            </w:r>
          </w:p>
          <w:p w14:paraId="46C8D7C0" w14:textId="77777777" w:rsidR="002C323C" w:rsidRDefault="002C323C" w:rsidP="00BA0106">
            <w:pPr>
              <w:pStyle w:val="ListParagraph"/>
              <w:numPr>
                <w:ilvl w:val="0"/>
                <w:numId w:val="28"/>
              </w:numPr>
              <w:spacing w:line="244" w:lineRule="auto"/>
              <w:ind w:right="141"/>
              <w:rPr>
                <w:rFonts w:cs="Arial"/>
                <w:szCs w:val="24"/>
                <w:lang w:val="en-US" w:eastAsia="en-GB"/>
              </w:rPr>
            </w:pPr>
            <w:r>
              <w:rPr>
                <w:rFonts w:cs="Arial"/>
                <w:szCs w:val="24"/>
                <w:lang w:val="en-US" w:eastAsia="en-GB"/>
              </w:rPr>
              <w:t>Revenue risk – market</w:t>
            </w:r>
          </w:p>
          <w:p w14:paraId="2209C395" w14:textId="77777777" w:rsidR="002C323C" w:rsidRDefault="002C323C" w:rsidP="00BA0106">
            <w:pPr>
              <w:pStyle w:val="ListParagraph"/>
              <w:numPr>
                <w:ilvl w:val="0"/>
                <w:numId w:val="28"/>
              </w:numPr>
              <w:spacing w:line="244" w:lineRule="auto"/>
              <w:ind w:right="141"/>
              <w:rPr>
                <w:rFonts w:cs="Arial"/>
                <w:szCs w:val="24"/>
                <w:lang w:val="en-US" w:eastAsia="en-GB"/>
              </w:rPr>
            </w:pPr>
            <w:r>
              <w:rPr>
                <w:rFonts w:cs="Arial"/>
                <w:szCs w:val="24"/>
                <w:lang w:val="en-US" w:eastAsia="en-GB"/>
              </w:rPr>
              <w:t>Land value</w:t>
            </w:r>
          </w:p>
          <w:p w14:paraId="6BA0F502" w14:textId="77777777" w:rsidR="002C323C" w:rsidRDefault="002C323C" w:rsidP="00BA0106">
            <w:pPr>
              <w:pStyle w:val="ListParagraph"/>
              <w:numPr>
                <w:ilvl w:val="0"/>
                <w:numId w:val="28"/>
              </w:numPr>
              <w:spacing w:line="244" w:lineRule="auto"/>
              <w:ind w:right="141"/>
              <w:rPr>
                <w:rFonts w:cs="Arial"/>
                <w:szCs w:val="24"/>
                <w:lang w:val="en-US" w:eastAsia="en-GB"/>
              </w:rPr>
            </w:pPr>
            <w:r>
              <w:rPr>
                <w:rFonts w:cs="Arial"/>
                <w:szCs w:val="24"/>
                <w:lang w:val="en-US" w:eastAsia="en-GB"/>
              </w:rPr>
              <w:t>Cost overruns</w:t>
            </w:r>
          </w:p>
          <w:p w14:paraId="18E42B51" w14:textId="77777777" w:rsidR="002C323C" w:rsidRDefault="002C323C" w:rsidP="00BA0106">
            <w:pPr>
              <w:pStyle w:val="ListParagraph"/>
              <w:numPr>
                <w:ilvl w:val="0"/>
                <w:numId w:val="28"/>
              </w:numPr>
              <w:spacing w:line="244" w:lineRule="auto"/>
              <w:ind w:right="141"/>
              <w:rPr>
                <w:rFonts w:cs="Arial"/>
                <w:szCs w:val="24"/>
                <w:lang w:val="en-US" w:eastAsia="en-GB"/>
              </w:rPr>
            </w:pPr>
            <w:r w:rsidRPr="0080154F">
              <w:rPr>
                <w:rFonts w:cs="Arial"/>
                <w:szCs w:val="24"/>
                <w:lang w:eastAsia="en-GB"/>
              </w:rPr>
              <w:t>changing requirements of the Building Regulations, and the London Plan in respect of Air Source Heat Pumps, PV Panels, Biodiversity net gain and increasing the specification and u value of windows</w:t>
            </w:r>
          </w:p>
          <w:p w14:paraId="045E70F6" w14:textId="77777777" w:rsidR="002C323C" w:rsidRDefault="002C323C" w:rsidP="00BA0106">
            <w:pPr>
              <w:spacing w:line="244" w:lineRule="auto"/>
              <w:ind w:right="141"/>
              <w:rPr>
                <w:rFonts w:cs="Arial"/>
                <w:szCs w:val="24"/>
                <w:lang w:val="en-US" w:eastAsia="en-GB"/>
              </w:rPr>
            </w:pP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203920" w14:textId="77777777" w:rsidR="002C323C" w:rsidRDefault="002C323C" w:rsidP="00BA0106">
            <w:pPr>
              <w:pStyle w:val="ListParagraph"/>
              <w:numPr>
                <w:ilvl w:val="0"/>
                <w:numId w:val="26"/>
              </w:numPr>
              <w:suppressAutoHyphens/>
              <w:autoSpaceDN w:val="0"/>
              <w:spacing w:line="244" w:lineRule="auto"/>
              <w:ind w:left="171" w:right="141" w:hanging="171"/>
              <w:rPr>
                <w:rFonts w:cs="Arial"/>
                <w:szCs w:val="24"/>
                <w:lang w:val="en-US" w:eastAsia="en-GB"/>
              </w:rPr>
            </w:pPr>
            <w:r>
              <w:rPr>
                <w:rFonts w:cs="Arial"/>
                <w:szCs w:val="24"/>
                <w:lang w:val="en-US" w:eastAsia="en-GB"/>
              </w:rPr>
              <w:t>Continued viability review</w:t>
            </w:r>
          </w:p>
          <w:p w14:paraId="0D3C5D77" w14:textId="77777777" w:rsidR="002C323C" w:rsidRDefault="002C323C" w:rsidP="00BA0106">
            <w:pPr>
              <w:pStyle w:val="ListParagraph"/>
              <w:numPr>
                <w:ilvl w:val="0"/>
                <w:numId w:val="26"/>
              </w:numPr>
              <w:suppressAutoHyphens/>
              <w:autoSpaceDN w:val="0"/>
              <w:spacing w:line="244" w:lineRule="auto"/>
              <w:ind w:left="171" w:right="141" w:hanging="171"/>
              <w:rPr>
                <w:rFonts w:cs="Arial"/>
                <w:szCs w:val="24"/>
                <w:lang w:val="en-US" w:eastAsia="en-GB"/>
              </w:rPr>
            </w:pPr>
            <w:r>
              <w:rPr>
                <w:rFonts w:cs="Arial"/>
                <w:szCs w:val="24"/>
                <w:lang w:val="en-US" w:eastAsia="en-GB"/>
              </w:rPr>
              <w:t>Business Plan review</w:t>
            </w:r>
          </w:p>
          <w:p w14:paraId="5FDA53BA" w14:textId="77777777" w:rsidR="002C323C" w:rsidRDefault="002C323C" w:rsidP="00BA0106">
            <w:pPr>
              <w:pStyle w:val="ListParagraph"/>
              <w:numPr>
                <w:ilvl w:val="0"/>
                <w:numId w:val="26"/>
              </w:numPr>
              <w:suppressAutoHyphens/>
              <w:autoSpaceDN w:val="0"/>
              <w:spacing w:line="244" w:lineRule="auto"/>
              <w:ind w:left="171" w:right="141" w:hanging="171"/>
              <w:rPr>
                <w:rFonts w:cs="Arial"/>
                <w:szCs w:val="24"/>
                <w:lang w:val="en-US" w:eastAsia="en-GB"/>
              </w:rPr>
            </w:pPr>
            <w:r>
              <w:rPr>
                <w:rFonts w:cs="Arial"/>
                <w:szCs w:val="24"/>
                <w:lang w:val="en-US" w:eastAsia="en-GB"/>
              </w:rPr>
              <w:t>Option to consider changes to:</w:t>
            </w:r>
          </w:p>
          <w:p w14:paraId="55CAFAEF" w14:textId="77777777" w:rsidR="002C323C" w:rsidRDefault="002C323C" w:rsidP="00BA0106">
            <w:pPr>
              <w:pStyle w:val="ListParagraph"/>
              <w:numPr>
                <w:ilvl w:val="0"/>
                <w:numId w:val="26"/>
              </w:numPr>
              <w:suppressAutoHyphens/>
              <w:autoSpaceDN w:val="0"/>
              <w:spacing w:line="244" w:lineRule="auto"/>
              <w:ind w:left="171" w:right="141" w:hanging="171"/>
              <w:rPr>
                <w:rFonts w:cs="Arial"/>
                <w:szCs w:val="24"/>
                <w:lang w:val="en-US" w:eastAsia="en-GB"/>
              </w:rPr>
            </w:pPr>
            <w:r>
              <w:rPr>
                <w:rFonts w:cs="Arial"/>
                <w:szCs w:val="24"/>
                <w:lang w:val="en-US" w:eastAsia="en-GB"/>
              </w:rPr>
              <w:t xml:space="preserve"> design – massing and density</w:t>
            </w:r>
          </w:p>
          <w:p w14:paraId="67098008" w14:textId="77777777" w:rsidR="002C323C" w:rsidRDefault="002C323C" w:rsidP="00BA0106">
            <w:pPr>
              <w:pStyle w:val="ListParagraph"/>
              <w:numPr>
                <w:ilvl w:val="0"/>
                <w:numId w:val="26"/>
              </w:numPr>
              <w:suppressAutoHyphens/>
              <w:autoSpaceDN w:val="0"/>
              <w:spacing w:line="244" w:lineRule="auto"/>
              <w:ind w:left="171" w:right="141" w:hanging="171"/>
              <w:rPr>
                <w:rFonts w:cs="Arial"/>
                <w:szCs w:val="24"/>
                <w:lang w:val="en-US" w:eastAsia="en-GB"/>
              </w:rPr>
            </w:pPr>
            <w:r>
              <w:rPr>
                <w:rFonts w:cs="Arial"/>
                <w:szCs w:val="24"/>
                <w:lang w:val="en-US" w:eastAsia="en-GB"/>
              </w:rPr>
              <w:t>Tenure</w:t>
            </w:r>
          </w:p>
          <w:p w14:paraId="7281B19B" w14:textId="77777777" w:rsidR="002C323C" w:rsidRDefault="002C323C" w:rsidP="00BA0106">
            <w:pPr>
              <w:pStyle w:val="ListParagraph"/>
              <w:numPr>
                <w:ilvl w:val="0"/>
                <w:numId w:val="26"/>
              </w:numPr>
              <w:suppressAutoHyphens/>
              <w:autoSpaceDN w:val="0"/>
              <w:spacing w:line="244" w:lineRule="auto"/>
              <w:ind w:left="171" w:right="141" w:hanging="171"/>
              <w:rPr>
                <w:rFonts w:cs="Arial"/>
                <w:szCs w:val="24"/>
                <w:lang w:val="en-US" w:eastAsia="en-GB"/>
              </w:rPr>
            </w:pPr>
            <w:r>
              <w:rPr>
                <w:rFonts w:cs="Arial"/>
                <w:szCs w:val="24"/>
                <w:lang w:val="en-US" w:eastAsia="en-GB"/>
              </w:rPr>
              <w:t>Value engineering</w:t>
            </w:r>
          </w:p>
          <w:p w14:paraId="74878D6D" w14:textId="77777777" w:rsidR="002C323C" w:rsidRDefault="002C323C" w:rsidP="00BA0106">
            <w:pPr>
              <w:pStyle w:val="ListParagraph"/>
              <w:numPr>
                <w:ilvl w:val="0"/>
                <w:numId w:val="26"/>
              </w:numPr>
              <w:suppressAutoHyphens/>
              <w:autoSpaceDN w:val="0"/>
              <w:spacing w:line="244" w:lineRule="auto"/>
              <w:ind w:left="171" w:right="141" w:hanging="171"/>
              <w:rPr>
                <w:rFonts w:cs="Arial"/>
                <w:szCs w:val="24"/>
                <w:lang w:val="en-US" w:eastAsia="en-GB"/>
              </w:rPr>
            </w:pPr>
            <w:r>
              <w:rPr>
                <w:rFonts w:cs="Arial"/>
                <w:szCs w:val="24"/>
                <w:lang w:val="en-US" w:eastAsia="en-GB"/>
              </w:rPr>
              <w:t>Alternative funding</w:t>
            </w:r>
          </w:p>
          <w:p w14:paraId="0F499433" w14:textId="77777777" w:rsidR="002C323C" w:rsidRDefault="002C323C" w:rsidP="00BA0106">
            <w:pPr>
              <w:pStyle w:val="ListParagraph"/>
              <w:numPr>
                <w:ilvl w:val="0"/>
                <w:numId w:val="26"/>
              </w:numPr>
              <w:suppressAutoHyphens/>
              <w:autoSpaceDN w:val="0"/>
              <w:spacing w:line="244" w:lineRule="auto"/>
              <w:ind w:left="171" w:right="141" w:hanging="171"/>
              <w:rPr>
                <w:rFonts w:cs="Arial"/>
                <w:szCs w:val="24"/>
                <w:lang w:val="en-US" w:eastAsia="en-GB"/>
              </w:rPr>
            </w:pPr>
            <w:r>
              <w:rPr>
                <w:rFonts w:cs="Arial"/>
                <w:szCs w:val="24"/>
                <w:lang w:val="en-US" w:eastAsia="en-GB"/>
              </w:rPr>
              <w:t>Changes to programme via phasing or delay</w:t>
            </w:r>
          </w:p>
          <w:p w14:paraId="14C716E9" w14:textId="77777777" w:rsidR="002C323C" w:rsidRDefault="002C323C" w:rsidP="00BA0106">
            <w:pPr>
              <w:pStyle w:val="ListParagraph"/>
              <w:numPr>
                <w:ilvl w:val="0"/>
                <w:numId w:val="26"/>
              </w:numPr>
              <w:suppressAutoHyphens/>
              <w:autoSpaceDN w:val="0"/>
              <w:spacing w:line="244" w:lineRule="auto"/>
              <w:ind w:left="171" w:right="141" w:hanging="171"/>
              <w:rPr>
                <w:rFonts w:cs="Arial"/>
                <w:szCs w:val="24"/>
                <w:lang w:val="en-US" w:eastAsia="en-GB"/>
              </w:rPr>
            </w:pPr>
            <w:r>
              <w:rPr>
                <w:rFonts w:cs="Arial"/>
                <w:szCs w:val="24"/>
                <w:lang w:val="en-US" w:eastAsia="en-GB"/>
              </w:rPr>
              <w:t>Cost management pre and post construction using all available mitigations</w:t>
            </w:r>
          </w:p>
        </w:tc>
        <w:tc>
          <w:tcPr>
            <w:tcW w:w="2070" w:type="dxa"/>
            <w:tcBorders>
              <w:top w:val="single" w:sz="4" w:space="0" w:color="000000"/>
              <w:left w:val="single" w:sz="4" w:space="0" w:color="000000"/>
              <w:bottom w:val="single" w:sz="4" w:space="0" w:color="000000"/>
              <w:right w:val="single" w:sz="4" w:space="0" w:color="000000"/>
            </w:tcBorders>
          </w:tcPr>
          <w:p w14:paraId="34C6ACD5" w14:textId="77777777" w:rsidR="002C323C" w:rsidRDefault="002C323C" w:rsidP="00BA0106">
            <w:pPr>
              <w:spacing w:line="244" w:lineRule="auto"/>
              <w:ind w:right="141"/>
              <w:rPr>
                <w:rFonts w:cs="Arial"/>
                <w:szCs w:val="24"/>
                <w:lang w:val="en-US" w:eastAsia="en-GB"/>
              </w:rPr>
            </w:pPr>
          </w:p>
          <w:p w14:paraId="44E12618" w14:textId="77777777" w:rsidR="002C323C" w:rsidRDefault="002C323C" w:rsidP="00BA0106">
            <w:pPr>
              <w:spacing w:line="244" w:lineRule="auto"/>
              <w:ind w:right="141"/>
              <w:rPr>
                <w:rFonts w:cs="Arial"/>
                <w:szCs w:val="24"/>
                <w:lang w:val="en-US" w:eastAsia="en-GB"/>
              </w:rPr>
            </w:pPr>
          </w:p>
          <w:p w14:paraId="0C7F41D6" w14:textId="77777777" w:rsidR="002C323C" w:rsidRDefault="002C323C" w:rsidP="00BA0106">
            <w:pPr>
              <w:spacing w:line="244" w:lineRule="auto"/>
              <w:ind w:right="141"/>
              <w:rPr>
                <w:rFonts w:cs="Arial"/>
                <w:szCs w:val="24"/>
                <w:lang w:val="en-US" w:eastAsia="en-GB"/>
              </w:rPr>
            </w:pPr>
          </w:p>
          <w:p w14:paraId="090D5D6D" w14:textId="77777777" w:rsidR="002C323C" w:rsidRDefault="002C323C" w:rsidP="00BA0106">
            <w:pPr>
              <w:spacing w:line="244" w:lineRule="auto"/>
              <w:ind w:right="141"/>
              <w:rPr>
                <w:rFonts w:cs="Arial"/>
                <w:szCs w:val="24"/>
                <w:lang w:val="en-US" w:eastAsia="en-GB"/>
              </w:rPr>
            </w:pPr>
            <w:r>
              <w:rPr>
                <w:rFonts w:cs="Arial"/>
                <w:szCs w:val="24"/>
                <w:lang w:val="en-US" w:eastAsia="en-GB"/>
              </w:rPr>
              <w:t xml:space="preserve">   Red</w:t>
            </w:r>
          </w:p>
        </w:tc>
      </w:tr>
      <w:tr w:rsidR="002C323C" w14:paraId="096D4900" w14:textId="77777777" w:rsidTr="00BA0106">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0789D8" w14:textId="77777777" w:rsidR="002C323C" w:rsidRDefault="002C323C" w:rsidP="00BA0106">
            <w:pPr>
              <w:spacing w:line="244" w:lineRule="auto"/>
              <w:ind w:right="141"/>
              <w:rPr>
                <w:rFonts w:cs="Arial"/>
                <w:szCs w:val="24"/>
                <w:lang w:val="en-US" w:eastAsia="en-GB"/>
              </w:rPr>
            </w:pPr>
            <w:r>
              <w:rPr>
                <w:rFonts w:cs="Arial"/>
                <w:szCs w:val="24"/>
                <w:lang w:val="en-US" w:eastAsia="en-GB"/>
              </w:rPr>
              <w:t>Failure to achieve financial profiling</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3FD9B8" w14:textId="77777777" w:rsidR="002C323C" w:rsidRDefault="002C323C" w:rsidP="00BA0106">
            <w:pPr>
              <w:pStyle w:val="ListParagraph"/>
              <w:numPr>
                <w:ilvl w:val="0"/>
                <w:numId w:val="26"/>
              </w:numPr>
              <w:suppressAutoHyphens/>
              <w:autoSpaceDN w:val="0"/>
              <w:spacing w:line="244" w:lineRule="auto"/>
              <w:ind w:left="171" w:right="141" w:hanging="171"/>
              <w:rPr>
                <w:rFonts w:cs="Arial"/>
                <w:szCs w:val="24"/>
                <w:lang w:val="en-US" w:eastAsia="en-GB"/>
              </w:rPr>
            </w:pPr>
            <w:r>
              <w:rPr>
                <w:rFonts w:cs="Arial"/>
                <w:szCs w:val="24"/>
                <w:lang w:val="en-US" w:eastAsia="en-GB"/>
              </w:rPr>
              <w:t>Establishment of effective Council client side for monitoring and reporting</w:t>
            </w:r>
          </w:p>
          <w:p w14:paraId="61902ECD" w14:textId="77777777" w:rsidR="002C323C" w:rsidRDefault="002C323C" w:rsidP="00BA0106">
            <w:pPr>
              <w:pStyle w:val="ListParagraph"/>
              <w:numPr>
                <w:ilvl w:val="0"/>
                <w:numId w:val="26"/>
              </w:numPr>
              <w:suppressAutoHyphens/>
              <w:autoSpaceDN w:val="0"/>
              <w:spacing w:line="244" w:lineRule="auto"/>
              <w:ind w:left="171" w:right="141" w:hanging="171"/>
              <w:rPr>
                <w:rFonts w:cs="Arial"/>
                <w:szCs w:val="24"/>
                <w:lang w:val="en-US" w:eastAsia="en-GB"/>
              </w:rPr>
            </w:pPr>
            <w:r>
              <w:rPr>
                <w:rFonts w:cs="Arial"/>
                <w:szCs w:val="24"/>
                <w:lang w:val="en-US" w:eastAsia="en-GB"/>
              </w:rPr>
              <w:t>Regular partner meetings</w:t>
            </w:r>
          </w:p>
        </w:tc>
        <w:tc>
          <w:tcPr>
            <w:tcW w:w="2070" w:type="dxa"/>
            <w:tcBorders>
              <w:top w:val="single" w:sz="4" w:space="0" w:color="000000"/>
              <w:left w:val="single" w:sz="4" w:space="0" w:color="000000"/>
              <w:bottom w:val="single" w:sz="4" w:space="0" w:color="000000"/>
              <w:right w:val="single" w:sz="4" w:space="0" w:color="000000"/>
            </w:tcBorders>
          </w:tcPr>
          <w:p w14:paraId="736048D5" w14:textId="77777777" w:rsidR="002C323C" w:rsidRDefault="002C323C" w:rsidP="00BA0106">
            <w:pPr>
              <w:spacing w:line="244" w:lineRule="auto"/>
              <w:ind w:right="141"/>
              <w:rPr>
                <w:rFonts w:cs="Arial"/>
                <w:szCs w:val="24"/>
                <w:lang w:val="en-US" w:eastAsia="en-GB"/>
              </w:rPr>
            </w:pPr>
          </w:p>
          <w:p w14:paraId="4FD715D4" w14:textId="77777777" w:rsidR="002C323C" w:rsidRDefault="002C323C" w:rsidP="00BA0106">
            <w:pPr>
              <w:spacing w:line="244" w:lineRule="auto"/>
              <w:ind w:right="141"/>
              <w:rPr>
                <w:rFonts w:cs="Arial"/>
                <w:szCs w:val="24"/>
                <w:lang w:val="en-US" w:eastAsia="en-GB"/>
              </w:rPr>
            </w:pPr>
            <w:r>
              <w:rPr>
                <w:rFonts w:cs="Arial"/>
                <w:szCs w:val="24"/>
                <w:lang w:val="en-US" w:eastAsia="en-GB"/>
              </w:rPr>
              <w:t xml:space="preserve">  Red</w:t>
            </w:r>
          </w:p>
        </w:tc>
      </w:tr>
      <w:tr w:rsidR="002C323C" w14:paraId="138FC76A" w14:textId="77777777" w:rsidTr="00BA0106">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63674" w14:textId="77777777" w:rsidR="002C323C" w:rsidRDefault="002C323C" w:rsidP="00BA0106">
            <w:pPr>
              <w:spacing w:line="244" w:lineRule="auto"/>
              <w:ind w:right="141"/>
              <w:rPr>
                <w:rFonts w:cs="Arial"/>
                <w:szCs w:val="24"/>
                <w:lang w:val="en-US" w:eastAsia="en-GB"/>
              </w:rPr>
            </w:pPr>
            <w:r>
              <w:rPr>
                <w:rFonts w:cs="Arial"/>
                <w:szCs w:val="24"/>
                <w:lang w:val="en-US" w:eastAsia="en-GB"/>
              </w:rPr>
              <w:t>Commercial partner</w:t>
            </w:r>
          </w:p>
          <w:p w14:paraId="5DB3D57C" w14:textId="77777777" w:rsidR="002C323C" w:rsidRDefault="002C323C" w:rsidP="00BA0106">
            <w:pPr>
              <w:pStyle w:val="ListParagraph"/>
              <w:numPr>
                <w:ilvl w:val="0"/>
                <w:numId w:val="26"/>
              </w:numPr>
              <w:spacing w:line="244" w:lineRule="auto"/>
              <w:ind w:right="141"/>
              <w:rPr>
                <w:rFonts w:cs="Arial"/>
                <w:szCs w:val="24"/>
                <w:lang w:val="en-US" w:eastAsia="en-GB"/>
              </w:rPr>
            </w:pPr>
            <w:r>
              <w:rPr>
                <w:rFonts w:cs="Arial"/>
                <w:szCs w:val="24"/>
                <w:lang w:val="en-US" w:eastAsia="en-GB"/>
              </w:rPr>
              <w:t>Change in direction</w:t>
            </w:r>
          </w:p>
          <w:p w14:paraId="5711CB9D" w14:textId="77777777" w:rsidR="002C323C" w:rsidRDefault="002C323C" w:rsidP="00BA0106">
            <w:pPr>
              <w:pStyle w:val="ListParagraph"/>
              <w:numPr>
                <w:ilvl w:val="0"/>
                <w:numId w:val="26"/>
              </w:numPr>
              <w:spacing w:line="244" w:lineRule="auto"/>
              <w:ind w:right="141"/>
              <w:rPr>
                <w:rFonts w:cs="Arial"/>
                <w:szCs w:val="24"/>
                <w:lang w:val="en-US" w:eastAsia="en-GB"/>
              </w:rPr>
            </w:pPr>
            <w:r>
              <w:rPr>
                <w:rFonts w:cs="Arial"/>
                <w:szCs w:val="24"/>
                <w:lang w:val="en-US" w:eastAsia="en-GB"/>
              </w:rPr>
              <w:t>Stability</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D3082" w14:textId="77777777" w:rsidR="002C323C" w:rsidRDefault="002C323C" w:rsidP="00BA0106">
            <w:pPr>
              <w:pStyle w:val="ListParagraph"/>
              <w:numPr>
                <w:ilvl w:val="0"/>
                <w:numId w:val="26"/>
              </w:numPr>
              <w:suppressAutoHyphens/>
              <w:autoSpaceDN w:val="0"/>
              <w:spacing w:line="244" w:lineRule="auto"/>
              <w:ind w:left="171" w:right="141" w:hanging="171"/>
              <w:rPr>
                <w:rFonts w:cs="Arial"/>
                <w:szCs w:val="24"/>
                <w:lang w:val="en-US" w:eastAsia="en-GB"/>
              </w:rPr>
            </w:pPr>
            <w:r>
              <w:rPr>
                <w:rFonts w:cs="Arial"/>
                <w:szCs w:val="24"/>
                <w:lang w:val="en-US" w:eastAsia="en-GB"/>
              </w:rPr>
              <w:t>Engagement with commercial partner</w:t>
            </w:r>
          </w:p>
          <w:p w14:paraId="54FAC956" w14:textId="77777777" w:rsidR="002C323C" w:rsidRDefault="002C323C" w:rsidP="00BA0106">
            <w:pPr>
              <w:pStyle w:val="ListParagraph"/>
              <w:numPr>
                <w:ilvl w:val="0"/>
                <w:numId w:val="26"/>
              </w:numPr>
              <w:suppressAutoHyphens/>
              <w:autoSpaceDN w:val="0"/>
              <w:spacing w:line="244" w:lineRule="auto"/>
              <w:ind w:left="171" w:right="141" w:hanging="171"/>
              <w:rPr>
                <w:rFonts w:cs="Arial"/>
                <w:szCs w:val="24"/>
                <w:lang w:val="en-US" w:eastAsia="en-GB"/>
              </w:rPr>
            </w:pPr>
            <w:r>
              <w:rPr>
                <w:rFonts w:cs="Arial"/>
                <w:szCs w:val="24"/>
                <w:lang w:val="en-US" w:eastAsia="en-GB"/>
              </w:rPr>
              <w:t>Monitor market and media</w:t>
            </w:r>
          </w:p>
          <w:p w14:paraId="340AC77A" w14:textId="77777777" w:rsidR="002C323C" w:rsidRDefault="002C323C" w:rsidP="00BA0106">
            <w:pPr>
              <w:pStyle w:val="ListParagraph"/>
              <w:numPr>
                <w:ilvl w:val="0"/>
                <w:numId w:val="26"/>
              </w:numPr>
              <w:suppressAutoHyphens/>
              <w:autoSpaceDN w:val="0"/>
              <w:spacing w:line="244" w:lineRule="auto"/>
              <w:ind w:left="171" w:right="141" w:hanging="171"/>
              <w:rPr>
                <w:rFonts w:cs="Arial"/>
                <w:szCs w:val="24"/>
                <w:lang w:val="en-US" w:eastAsia="en-GB"/>
              </w:rPr>
            </w:pPr>
            <w:r>
              <w:rPr>
                <w:rFonts w:cs="Arial"/>
                <w:szCs w:val="24"/>
                <w:lang w:val="en-US" w:eastAsia="en-GB"/>
              </w:rPr>
              <w:t>Use professional networks and advisers</w:t>
            </w:r>
          </w:p>
        </w:tc>
        <w:tc>
          <w:tcPr>
            <w:tcW w:w="2070" w:type="dxa"/>
            <w:tcBorders>
              <w:top w:val="single" w:sz="4" w:space="0" w:color="000000"/>
              <w:left w:val="single" w:sz="4" w:space="0" w:color="000000"/>
              <w:bottom w:val="single" w:sz="4" w:space="0" w:color="000000"/>
              <w:right w:val="single" w:sz="4" w:space="0" w:color="000000"/>
            </w:tcBorders>
          </w:tcPr>
          <w:p w14:paraId="1C9367FE" w14:textId="77777777" w:rsidR="002C323C" w:rsidRDefault="002C323C" w:rsidP="00BA0106">
            <w:pPr>
              <w:spacing w:line="244" w:lineRule="auto"/>
              <w:ind w:right="141"/>
              <w:rPr>
                <w:rFonts w:cs="Arial"/>
                <w:szCs w:val="24"/>
                <w:lang w:val="en-US" w:eastAsia="en-GB"/>
              </w:rPr>
            </w:pPr>
          </w:p>
          <w:p w14:paraId="5E09387D" w14:textId="77777777" w:rsidR="002C323C" w:rsidRDefault="002C323C" w:rsidP="00BA0106">
            <w:pPr>
              <w:spacing w:line="244" w:lineRule="auto"/>
              <w:ind w:right="141"/>
              <w:rPr>
                <w:rFonts w:cs="Arial"/>
                <w:szCs w:val="24"/>
                <w:lang w:val="en-US" w:eastAsia="en-GB"/>
              </w:rPr>
            </w:pPr>
            <w:r>
              <w:rPr>
                <w:rFonts w:cs="Arial"/>
                <w:szCs w:val="24"/>
                <w:lang w:val="en-US" w:eastAsia="en-GB"/>
              </w:rPr>
              <w:t xml:space="preserve">  </w:t>
            </w:r>
          </w:p>
          <w:p w14:paraId="22C8FC9D" w14:textId="77777777" w:rsidR="002C323C" w:rsidRDefault="002C323C" w:rsidP="00BA0106">
            <w:pPr>
              <w:spacing w:line="244" w:lineRule="auto"/>
              <w:ind w:right="141"/>
              <w:rPr>
                <w:rFonts w:cs="Arial"/>
                <w:szCs w:val="24"/>
                <w:lang w:val="en-US" w:eastAsia="en-GB"/>
              </w:rPr>
            </w:pPr>
            <w:r>
              <w:rPr>
                <w:rFonts w:cs="Arial"/>
                <w:szCs w:val="24"/>
                <w:lang w:val="en-US" w:eastAsia="en-GB"/>
              </w:rPr>
              <w:t xml:space="preserve">  Green</w:t>
            </w:r>
          </w:p>
        </w:tc>
      </w:tr>
      <w:tr w:rsidR="002C323C" w14:paraId="310EF2F5" w14:textId="77777777" w:rsidTr="00BA0106">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14133C" w14:textId="77777777" w:rsidR="002C323C" w:rsidRDefault="002C323C" w:rsidP="00BA0106">
            <w:pPr>
              <w:spacing w:line="244" w:lineRule="auto"/>
              <w:ind w:right="141"/>
              <w:rPr>
                <w:rFonts w:cs="Arial"/>
                <w:szCs w:val="24"/>
                <w:lang w:val="en-US" w:eastAsia="en-GB"/>
              </w:rPr>
            </w:pPr>
            <w:r>
              <w:rPr>
                <w:rFonts w:cs="Arial"/>
                <w:szCs w:val="24"/>
                <w:lang w:val="en-US" w:eastAsia="en-GB"/>
              </w:rPr>
              <w:t>Risk of being a development partner in the HSDP</w:t>
            </w:r>
          </w:p>
          <w:p w14:paraId="3132BCC4" w14:textId="77777777" w:rsidR="002C323C" w:rsidRDefault="002C323C" w:rsidP="00BA0106">
            <w:pPr>
              <w:pStyle w:val="ListParagraph"/>
              <w:numPr>
                <w:ilvl w:val="0"/>
                <w:numId w:val="29"/>
              </w:numPr>
              <w:spacing w:line="244" w:lineRule="auto"/>
              <w:ind w:right="141"/>
              <w:rPr>
                <w:rFonts w:cs="Arial"/>
                <w:szCs w:val="24"/>
                <w:lang w:val="en-US" w:eastAsia="en-GB"/>
              </w:rPr>
            </w:pPr>
            <w:r>
              <w:rPr>
                <w:rFonts w:cs="Arial"/>
                <w:szCs w:val="24"/>
                <w:lang w:val="en-US" w:eastAsia="en-GB"/>
              </w:rPr>
              <w:lastRenderedPageBreak/>
              <w:t>Performance will impact on cash profiling of the Council</w:t>
            </w:r>
          </w:p>
          <w:p w14:paraId="02806820" w14:textId="77777777" w:rsidR="002C323C" w:rsidRDefault="002C323C" w:rsidP="00BA0106">
            <w:pPr>
              <w:pStyle w:val="ListParagraph"/>
              <w:numPr>
                <w:ilvl w:val="0"/>
                <w:numId w:val="29"/>
              </w:numPr>
              <w:spacing w:line="244" w:lineRule="auto"/>
              <w:ind w:right="141"/>
              <w:rPr>
                <w:rFonts w:cs="Arial"/>
                <w:szCs w:val="24"/>
                <w:lang w:val="en-US" w:eastAsia="en-GB"/>
              </w:rPr>
            </w:pPr>
            <w:r>
              <w:rPr>
                <w:rFonts w:cs="Arial"/>
                <w:szCs w:val="24"/>
                <w:lang w:val="en-US" w:eastAsia="en-GB"/>
              </w:rPr>
              <w:t>Should LLP face major difficulties secured assets may be required to meet debt liability</w:t>
            </w:r>
          </w:p>
          <w:p w14:paraId="13273A97" w14:textId="77777777" w:rsidR="002C323C" w:rsidRDefault="002C323C" w:rsidP="00BA0106">
            <w:pPr>
              <w:pStyle w:val="ListParagraph"/>
              <w:numPr>
                <w:ilvl w:val="0"/>
                <w:numId w:val="29"/>
              </w:numPr>
              <w:spacing w:line="244" w:lineRule="auto"/>
              <w:ind w:right="141"/>
              <w:rPr>
                <w:rFonts w:cs="Arial"/>
                <w:szCs w:val="24"/>
                <w:lang w:val="en-US" w:eastAsia="en-GB"/>
              </w:rPr>
            </w:pPr>
            <w:r>
              <w:rPr>
                <w:rFonts w:cs="Arial"/>
                <w:szCs w:val="24"/>
                <w:lang w:val="en-US" w:eastAsia="en-GB"/>
              </w:rPr>
              <w:t>Loss of Capital Receipts or dividends</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FF77B7" w14:textId="77777777" w:rsidR="002C323C" w:rsidRDefault="002C323C" w:rsidP="00BA0106">
            <w:pPr>
              <w:pStyle w:val="ListParagraph"/>
              <w:numPr>
                <w:ilvl w:val="0"/>
                <w:numId w:val="26"/>
              </w:numPr>
              <w:suppressAutoHyphens/>
              <w:autoSpaceDN w:val="0"/>
              <w:spacing w:line="244" w:lineRule="auto"/>
              <w:ind w:left="171" w:right="141" w:hanging="171"/>
              <w:rPr>
                <w:rFonts w:cs="Arial"/>
                <w:szCs w:val="24"/>
                <w:lang w:val="en-US" w:eastAsia="en-GB"/>
              </w:rPr>
            </w:pPr>
            <w:r>
              <w:rPr>
                <w:rFonts w:cs="Arial"/>
                <w:szCs w:val="24"/>
                <w:lang w:val="en-US" w:eastAsia="en-GB"/>
              </w:rPr>
              <w:lastRenderedPageBreak/>
              <w:t>Engagement with commercial partner</w:t>
            </w:r>
          </w:p>
          <w:p w14:paraId="7DA0958C" w14:textId="77777777" w:rsidR="002C323C" w:rsidRDefault="002C323C" w:rsidP="00BA0106">
            <w:pPr>
              <w:pStyle w:val="ListParagraph"/>
              <w:numPr>
                <w:ilvl w:val="0"/>
                <w:numId w:val="26"/>
              </w:numPr>
              <w:suppressAutoHyphens/>
              <w:autoSpaceDN w:val="0"/>
              <w:spacing w:line="244" w:lineRule="auto"/>
              <w:ind w:left="171" w:right="141" w:hanging="171"/>
              <w:rPr>
                <w:rFonts w:cs="Arial"/>
                <w:szCs w:val="24"/>
                <w:lang w:val="en-US" w:eastAsia="en-GB"/>
              </w:rPr>
            </w:pPr>
            <w:r>
              <w:rPr>
                <w:rFonts w:cs="Arial"/>
                <w:szCs w:val="24"/>
                <w:lang w:val="en-US" w:eastAsia="en-GB"/>
              </w:rPr>
              <w:t>Monitor market and media</w:t>
            </w:r>
          </w:p>
          <w:p w14:paraId="1496158C" w14:textId="77777777" w:rsidR="002C323C" w:rsidRDefault="002C323C" w:rsidP="00BA0106">
            <w:pPr>
              <w:pStyle w:val="ListParagraph"/>
              <w:numPr>
                <w:ilvl w:val="0"/>
                <w:numId w:val="26"/>
              </w:numPr>
              <w:suppressAutoHyphens/>
              <w:autoSpaceDN w:val="0"/>
              <w:spacing w:line="244" w:lineRule="auto"/>
              <w:ind w:left="171" w:right="141" w:hanging="171"/>
              <w:rPr>
                <w:rFonts w:cs="Arial"/>
                <w:szCs w:val="24"/>
                <w:lang w:val="en-US" w:eastAsia="en-GB"/>
              </w:rPr>
            </w:pPr>
            <w:r>
              <w:rPr>
                <w:rFonts w:cs="Arial"/>
                <w:szCs w:val="24"/>
                <w:lang w:val="en-US" w:eastAsia="en-GB"/>
              </w:rPr>
              <w:lastRenderedPageBreak/>
              <w:t>Use professional networks and advisers</w:t>
            </w:r>
          </w:p>
          <w:p w14:paraId="5CC54EBC" w14:textId="77777777" w:rsidR="002C323C" w:rsidRDefault="002C323C" w:rsidP="00BA0106">
            <w:pPr>
              <w:pStyle w:val="ListParagraph"/>
              <w:numPr>
                <w:ilvl w:val="0"/>
                <w:numId w:val="26"/>
              </w:numPr>
              <w:suppressAutoHyphens/>
              <w:autoSpaceDN w:val="0"/>
              <w:spacing w:line="244" w:lineRule="auto"/>
              <w:ind w:left="171" w:right="141" w:hanging="171"/>
              <w:rPr>
                <w:rFonts w:cs="Arial"/>
                <w:szCs w:val="24"/>
                <w:lang w:val="en-US" w:eastAsia="en-GB"/>
              </w:rPr>
            </w:pPr>
            <w:r>
              <w:rPr>
                <w:rFonts w:cs="Arial"/>
                <w:szCs w:val="24"/>
                <w:lang w:val="en-US" w:eastAsia="en-GB"/>
              </w:rPr>
              <w:t>Establishment of effective Council client side for monitoring and reporting</w:t>
            </w:r>
          </w:p>
          <w:p w14:paraId="186A68F4" w14:textId="77777777" w:rsidR="002C323C" w:rsidRDefault="002C323C" w:rsidP="00BA0106">
            <w:pPr>
              <w:pStyle w:val="ListParagraph"/>
              <w:numPr>
                <w:ilvl w:val="0"/>
                <w:numId w:val="26"/>
              </w:numPr>
              <w:suppressAutoHyphens/>
              <w:autoSpaceDN w:val="0"/>
              <w:spacing w:line="244" w:lineRule="auto"/>
              <w:ind w:left="171" w:right="141" w:hanging="171"/>
              <w:rPr>
                <w:rFonts w:cs="Arial"/>
                <w:szCs w:val="24"/>
                <w:lang w:val="en-US" w:eastAsia="en-GB"/>
              </w:rPr>
            </w:pPr>
            <w:r>
              <w:rPr>
                <w:rFonts w:cs="Arial"/>
                <w:szCs w:val="24"/>
                <w:lang w:val="en-US" w:eastAsia="en-GB"/>
              </w:rPr>
              <w:t>Regular partner meetings</w:t>
            </w:r>
          </w:p>
        </w:tc>
        <w:tc>
          <w:tcPr>
            <w:tcW w:w="2070" w:type="dxa"/>
            <w:tcBorders>
              <w:top w:val="single" w:sz="4" w:space="0" w:color="000000"/>
              <w:left w:val="single" w:sz="4" w:space="0" w:color="000000"/>
              <w:bottom w:val="single" w:sz="4" w:space="0" w:color="000000"/>
              <w:right w:val="single" w:sz="4" w:space="0" w:color="000000"/>
            </w:tcBorders>
          </w:tcPr>
          <w:p w14:paraId="45490646" w14:textId="77777777" w:rsidR="002C323C" w:rsidRDefault="002C323C" w:rsidP="00BA0106">
            <w:pPr>
              <w:spacing w:line="244" w:lineRule="auto"/>
              <w:ind w:right="141"/>
              <w:rPr>
                <w:rFonts w:cs="Arial"/>
                <w:szCs w:val="24"/>
                <w:lang w:val="en-US" w:eastAsia="en-GB"/>
              </w:rPr>
            </w:pPr>
          </w:p>
          <w:p w14:paraId="1D8276A9" w14:textId="77777777" w:rsidR="002C323C" w:rsidRDefault="002C323C" w:rsidP="00BA0106">
            <w:pPr>
              <w:spacing w:line="244" w:lineRule="auto"/>
              <w:ind w:right="141"/>
              <w:rPr>
                <w:rFonts w:cs="Arial"/>
                <w:szCs w:val="24"/>
                <w:lang w:val="en-US" w:eastAsia="en-GB"/>
              </w:rPr>
            </w:pPr>
            <w:r>
              <w:rPr>
                <w:rFonts w:cs="Arial"/>
                <w:szCs w:val="24"/>
                <w:lang w:val="en-US" w:eastAsia="en-GB"/>
              </w:rPr>
              <w:t>Amber</w:t>
            </w:r>
          </w:p>
        </w:tc>
      </w:tr>
    </w:tbl>
    <w:p w14:paraId="7D74CE82" w14:textId="3CB7C486" w:rsidR="002C323C" w:rsidRPr="00BA0106" w:rsidRDefault="002C323C" w:rsidP="002C323C">
      <w:pPr>
        <w:autoSpaceDE w:val="0"/>
        <w:autoSpaceDN w:val="0"/>
        <w:adjustRightInd w:val="0"/>
        <w:rPr>
          <w:rFonts w:ascii="Helvetica" w:hAnsi="Helvetica" w:cs="Helvetica"/>
          <w:b/>
          <w:strike/>
          <w:szCs w:val="24"/>
          <w:lang w:eastAsia="en-GB"/>
        </w:rPr>
      </w:pPr>
      <w:r w:rsidRPr="00BA0106">
        <w:rPr>
          <w:rFonts w:ascii="Helvetica" w:hAnsi="Helvetica" w:cs="Helvetica"/>
          <w:strike/>
          <w:szCs w:val="24"/>
          <w:lang w:eastAsia="en-GB"/>
        </w:rPr>
        <w:t>.</w:t>
      </w:r>
    </w:p>
    <w:p w14:paraId="05234EBC" w14:textId="77777777" w:rsidR="002C323C" w:rsidRDefault="002C323C" w:rsidP="002C323C">
      <w:pPr>
        <w:rPr>
          <w:lang w:eastAsia="en-GB"/>
        </w:rPr>
      </w:pPr>
    </w:p>
    <w:p w14:paraId="0249BBDB" w14:textId="4E83AB2C" w:rsidR="002A3FEF" w:rsidRDefault="00911499" w:rsidP="00A1211C">
      <w:pPr>
        <w:pStyle w:val="Heading3"/>
        <w:spacing w:before="480" w:after="240"/>
      </w:pPr>
      <w:r>
        <w:t>2.</w:t>
      </w:r>
      <w:r w:rsidR="002B526F">
        <w:t>6.</w:t>
      </w:r>
      <w:r w:rsidR="004B29A7">
        <w:t>7</w:t>
      </w:r>
      <w:r w:rsidR="002B526F">
        <w:t xml:space="preserve"> -</w:t>
      </w:r>
      <w:r w:rsidR="002F4381">
        <w:t xml:space="preserve"> </w:t>
      </w:r>
      <w:r w:rsidR="002A3FEF">
        <w:t xml:space="preserve">Procurement Implications </w:t>
      </w:r>
    </w:p>
    <w:p w14:paraId="50986876" w14:textId="3283F03D" w:rsidR="00884195" w:rsidRPr="00884195" w:rsidRDefault="00884195" w:rsidP="00DB5146">
      <w:r>
        <w:rPr>
          <w:sz w:val="28"/>
          <w:szCs w:val="28"/>
        </w:rPr>
        <w:t>There are no direct procurement implications arising from the recommendations of this report. We will support the delivery of this project where it requires procurement input to ensure that we continue to make compliant procurement decisions pertaining to HSDP</w:t>
      </w:r>
    </w:p>
    <w:p w14:paraId="44413A6E" w14:textId="446DD22D" w:rsidR="00333FAA" w:rsidRDefault="00911499" w:rsidP="00A1211C">
      <w:pPr>
        <w:pStyle w:val="Heading3"/>
        <w:spacing w:before="480" w:after="240"/>
      </w:pPr>
      <w:r>
        <w:t>2.</w:t>
      </w:r>
      <w:r w:rsidR="002B526F">
        <w:t>6.</w:t>
      </w:r>
      <w:r w:rsidR="004B29A7">
        <w:t>8</w:t>
      </w:r>
      <w:r w:rsidR="002B526F">
        <w:t xml:space="preserve"> - </w:t>
      </w:r>
      <w:r w:rsidR="00333FAA">
        <w:t>Legal Implications</w:t>
      </w:r>
    </w:p>
    <w:p w14:paraId="77973920" w14:textId="77777777" w:rsidR="00151562" w:rsidRDefault="00151562" w:rsidP="00151562">
      <w:pPr>
        <w:rPr>
          <w:rFonts w:cs="Arial"/>
          <w:color w:val="000000"/>
          <w:szCs w:val="24"/>
        </w:rPr>
      </w:pPr>
      <w:r w:rsidRPr="006B0667">
        <w:rPr>
          <w:rFonts w:cs="Arial"/>
          <w:b/>
          <w:bCs/>
          <w:color w:val="000000"/>
          <w:szCs w:val="24"/>
        </w:rPr>
        <w:t xml:space="preserve">Signed by: </w:t>
      </w:r>
      <w:proofErr w:type="spellStart"/>
      <w:r w:rsidRPr="006B0667">
        <w:rPr>
          <w:rFonts w:cs="Arial"/>
          <w:b/>
          <w:bCs/>
          <w:color w:val="000000"/>
          <w:szCs w:val="24"/>
        </w:rPr>
        <w:t>Esayas</w:t>
      </w:r>
      <w:proofErr w:type="spellEnd"/>
      <w:r w:rsidRPr="006B0667">
        <w:rPr>
          <w:rFonts w:cs="Arial"/>
          <w:b/>
          <w:bCs/>
          <w:color w:val="000000"/>
          <w:szCs w:val="24"/>
        </w:rPr>
        <w:t xml:space="preserve"> Kifle</w:t>
      </w:r>
      <w:r>
        <w:rPr>
          <w:rFonts w:cs="Arial"/>
          <w:color w:val="000000"/>
          <w:szCs w:val="24"/>
        </w:rPr>
        <w:t>.</w:t>
      </w:r>
      <w:r w:rsidRPr="006B0667">
        <w:rPr>
          <w:rFonts w:cs="Arial"/>
          <w:color w:val="000000"/>
          <w:szCs w:val="24"/>
        </w:rPr>
        <w:t xml:space="preserve">  </w:t>
      </w:r>
      <w:r>
        <w:rPr>
          <w:rFonts w:cs="Arial"/>
          <w:color w:val="000000"/>
          <w:szCs w:val="24"/>
        </w:rPr>
        <w:t xml:space="preserve">             </w:t>
      </w:r>
    </w:p>
    <w:p w14:paraId="0D17FBAD" w14:textId="7895C767" w:rsidR="00151562" w:rsidRPr="00151562" w:rsidRDefault="00DF3978" w:rsidP="00151562">
      <w:pPr>
        <w:rPr>
          <w:lang w:val="en-US"/>
        </w:rPr>
      </w:pPr>
      <w:hyperlink r:id="rId14" w:history="1">
        <w:r w:rsidR="00151562" w:rsidRPr="00151562">
          <w:rPr>
            <w:rStyle w:val="Hyperlink"/>
            <w:color w:val="auto"/>
            <w:u w:val="none"/>
            <w:lang w:val="en-US"/>
          </w:rPr>
          <w:t>Esayas.Kifle@harrow.gov.uk</w:t>
        </w:r>
      </w:hyperlink>
      <w:r w:rsidR="00151562" w:rsidRPr="00151562">
        <w:rPr>
          <w:lang w:val="en-US"/>
        </w:rPr>
        <w:t>.</w:t>
      </w:r>
    </w:p>
    <w:p w14:paraId="4424F3CB" w14:textId="77777777" w:rsidR="00151562" w:rsidRPr="00151562" w:rsidRDefault="00151562" w:rsidP="00151562"/>
    <w:p w14:paraId="0BD611E1" w14:textId="77777777" w:rsidR="00151562" w:rsidRPr="006B0667" w:rsidRDefault="00151562" w:rsidP="00151562">
      <w:pPr>
        <w:jc w:val="both"/>
        <w:rPr>
          <w:bCs/>
        </w:rPr>
      </w:pPr>
      <w:r w:rsidRPr="006B0667">
        <w:rPr>
          <w:bCs/>
        </w:rPr>
        <w:t xml:space="preserve">There are no immediate legal implications arising from the recommendations in this report. </w:t>
      </w:r>
    </w:p>
    <w:p w14:paraId="2E789405" w14:textId="77777777" w:rsidR="00151562" w:rsidRPr="006B0667" w:rsidRDefault="00151562" w:rsidP="00151562">
      <w:pPr>
        <w:jc w:val="both"/>
        <w:rPr>
          <w:bCs/>
        </w:rPr>
      </w:pPr>
    </w:p>
    <w:p w14:paraId="62D34EE5" w14:textId="77777777" w:rsidR="00151562" w:rsidRPr="006B0667" w:rsidRDefault="00151562" w:rsidP="00151562">
      <w:pPr>
        <w:jc w:val="both"/>
        <w:rPr>
          <w:bCs/>
        </w:rPr>
      </w:pPr>
      <w:r w:rsidRPr="006B0667">
        <w:rPr>
          <w:bCs/>
        </w:rPr>
        <w:t xml:space="preserve">In any decision the Council makes it needs to have regard to the requirements of S.123 of the Local Government Act 1972. The section gives the Council authority to dispose of land held by it in any manner it wishes if it is for the best consideration that can reasonably be obtained. Where the Council considers that the purpose for which the land is to be disposed is likely to contribute to the promotion or improvement of economic well-being, social </w:t>
      </w:r>
      <w:proofErr w:type="gramStart"/>
      <w:r w:rsidRPr="006B0667">
        <w:rPr>
          <w:bCs/>
        </w:rPr>
        <w:t>well-being</w:t>
      </w:r>
      <w:proofErr w:type="gramEnd"/>
      <w:r w:rsidRPr="006B0667">
        <w:rPr>
          <w:bCs/>
        </w:rPr>
        <w:t xml:space="preserve"> or environmental well-being in respect of the whole or any part of its area, or of all or any person’s resident or present in its area, it may dispose of its land at less than best consideration provided that the undervalue does not exceed £2 million.</w:t>
      </w:r>
    </w:p>
    <w:p w14:paraId="5F86812E" w14:textId="77777777" w:rsidR="00151562" w:rsidRPr="006B0667" w:rsidRDefault="00151562" w:rsidP="00151562">
      <w:pPr>
        <w:jc w:val="both"/>
        <w:rPr>
          <w:bCs/>
        </w:rPr>
      </w:pPr>
    </w:p>
    <w:p w14:paraId="4616A152" w14:textId="77777777" w:rsidR="00151562" w:rsidRPr="006B0667" w:rsidRDefault="00151562" w:rsidP="00151562">
      <w:pPr>
        <w:jc w:val="both"/>
        <w:rPr>
          <w:bCs/>
        </w:rPr>
      </w:pPr>
      <w:r w:rsidRPr="006B0667">
        <w:rPr>
          <w:bCs/>
        </w:rPr>
        <w:t xml:space="preserve">S.12 of the Local Government Act 2003 gives the Council power to invest for any purpose relevant to its functions under any enactment, or for the purposes of the prudent management of its financial affairs. The Council, however, also has a general fiduciary duty and needs to have regard to this duty when making decisions relating to disposal of its assets or spending. </w:t>
      </w:r>
    </w:p>
    <w:p w14:paraId="54A51334" w14:textId="77777777" w:rsidR="00A1211C" w:rsidRPr="00421A4C" w:rsidRDefault="00A1211C" w:rsidP="00A1211C">
      <w:pPr>
        <w:rPr>
          <w:color w:val="0000FF"/>
        </w:rPr>
      </w:pPr>
    </w:p>
    <w:p w14:paraId="2EF17C62" w14:textId="013D78D2" w:rsidR="000D386E" w:rsidRDefault="000D386E" w:rsidP="00A1211C">
      <w:pPr>
        <w:rPr>
          <w:color w:val="FF0000"/>
        </w:rPr>
      </w:pPr>
    </w:p>
    <w:p w14:paraId="2E50D320" w14:textId="6DC04D5D" w:rsidR="000D386E" w:rsidRDefault="000D386E" w:rsidP="00A1211C">
      <w:pPr>
        <w:rPr>
          <w:color w:val="FF0000"/>
        </w:rPr>
      </w:pPr>
    </w:p>
    <w:p w14:paraId="5CE27B51" w14:textId="77777777" w:rsidR="00A1211C" w:rsidRPr="00421A4C" w:rsidRDefault="00A1211C" w:rsidP="00A1211C">
      <w:pPr>
        <w:rPr>
          <w:color w:val="FF0000"/>
        </w:rPr>
      </w:pPr>
    </w:p>
    <w:p w14:paraId="11F2AC04" w14:textId="4682AAAE" w:rsidR="00333FAA" w:rsidRDefault="00911499" w:rsidP="0093638F">
      <w:pPr>
        <w:pStyle w:val="Heading3"/>
        <w:tabs>
          <w:tab w:val="left" w:pos="4035"/>
        </w:tabs>
        <w:spacing w:before="480" w:after="240"/>
      </w:pPr>
      <w:r>
        <w:t>2</w:t>
      </w:r>
      <w:r w:rsidR="002B526F">
        <w:t>.</w:t>
      </w:r>
      <w:r w:rsidR="004B29A7">
        <w:t>7</w:t>
      </w:r>
      <w:r w:rsidR="002B526F">
        <w:t xml:space="preserve"> -</w:t>
      </w:r>
      <w:r w:rsidR="002F4381">
        <w:t xml:space="preserve"> </w:t>
      </w:r>
      <w:r w:rsidR="00333FAA">
        <w:t>Financial Implications</w:t>
      </w:r>
      <w:r w:rsidR="0093638F">
        <w:tab/>
      </w:r>
    </w:p>
    <w:p w14:paraId="44D1C1FA" w14:textId="4E0C94DB" w:rsidR="0093638F" w:rsidRDefault="0093638F" w:rsidP="0093638F">
      <w:r>
        <w:t>This section details the financial implications for the development sites referred to in this report:</w:t>
      </w:r>
    </w:p>
    <w:p w14:paraId="53B775C4" w14:textId="402DC2BC" w:rsidR="0093638F" w:rsidRDefault="0093638F" w:rsidP="0093638F"/>
    <w:p w14:paraId="36947AAB" w14:textId="22A65EC9" w:rsidR="0093638F" w:rsidRDefault="004B29A7" w:rsidP="0093638F">
      <w:pPr>
        <w:rPr>
          <w:b/>
          <w:bCs/>
        </w:rPr>
      </w:pPr>
      <w:r>
        <w:rPr>
          <w:b/>
          <w:bCs/>
        </w:rPr>
        <w:t xml:space="preserve">2.7.1 - </w:t>
      </w:r>
      <w:r w:rsidR="0093638F" w:rsidRPr="003B7DBF">
        <w:rPr>
          <w:b/>
          <w:bCs/>
        </w:rPr>
        <w:t>Byron Quarter, POETS Corner and Peel Road (including the HNC)</w:t>
      </w:r>
    </w:p>
    <w:p w14:paraId="07F46F94" w14:textId="2E795418" w:rsidR="007F0F92" w:rsidRDefault="0093638F" w:rsidP="0093638F">
      <w:r>
        <w:t xml:space="preserve">These are the three core sites included in the HSDP in July 2021 when Cabinet approved the report 'HSDP – Contract Close and Establishment’.  </w:t>
      </w:r>
      <w:r w:rsidR="007F0F92">
        <w:t>Until the review process, as detailed in the next steps section of this report, has been completed and the implications understood for the individual schemes and the overall HSDP Business Plan, the financial implications of the three schemes remain as per the original Business Plan reported to Cabinet in the July 2021 report. These implications are replicated below:</w:t>
      </w:r>
    </w:p>
    <w:p w14:paraId="28625314" w14:textId="77777777" w:rsidR="007F0F92" w:rsidRDefault="007F0F92" w:rsidP="0093638F"/>
    <w:p w14:paraId="24C5B428" w14:textId="5AE19AA8" w:rsidR="007F0F92" w:rsidRPr="007F0F92" w:rsidRDefault="007F0F92" w:rsidP="007F0F92">
      <w:pPr>
        <w:numPr>
          <w:ilvl w:val="2"/>
          <w:numId w:val="0"/>
        </w:numPr>
        <w:ind w:left="720" w:hanging="720"/>
        <w:jc w:val="both"/>
        <w:outlineLvl w:val="2"/>
        <w:rPr>
          <w:rFonts w:cs="Arial"/>
          <w:b/>
          <w:bCs/>
          <w:sz w:val="28"/>
          <w:szCs w:val="24"/>
        </w:rPr>
      </w:pPr>
      <w:r>
        <w:t xml:space="preserve"> </w:t>
      </w:r>
      <w:r w:rsidRPr="007F0F92">
        <w:rPr>
          <w:rFonts w:cs="Arial"/>
          <w:b/>
          <w:szCs w:val="24"/>
        </w:rPr>
        <w:t>The Implications from the HSDP Financial Viability Model – Council</w:t>
      </w:r>
      <w:r>
        <w:rPr>
          <w:rFonts w:cs="Arial"/>
          <w:b/>
          <w:szCs w:val="24"/>
        </w:rPr>
        <w:t xml:space="preserve"> </w:t>
      </w:r>
      <w:r w:rsidRPr="007F0F92">
        <w:rPr>
          <w:rFonts w:cs="Arial"/>
          <w:b/>
          <w:szCs w:val="24"/>
        </w:rPr>
        <w:t>Investment and Returns</w:t>
      </w:r>
      <w:r>
        <w:rPr>
          <w:rFonts w:cs="Arial"/>
          <w:b/>
          <w:szCs w:val="24"/>
        </w:rPr>
        <w:t xml:space="preserve"> for the three Core Sites</w:t>
      </w:r>
    </w:p>
    <w:p w14:paraId="674358B3" w14:textId="77777777" w:rsidR="007F0F92" w:rsidRDefault="007F0F92" w:rsidP="007F0F92">
      <w:pPr>
        <w:jc w:val="both"/>
        <w:outlineLvl w:val="2"/>
        <w:rPr>
          <w:rFonts w:cs="Arial"/>
          <w:bCs/>
          <w:sz w:val="28"/>
          <w:szCs w:val="24"/>
        </w:rPr>
      </w:pPr>
    </w:p>
    <w:p w14:paraId="5F83A161" w14:textId="15716F34" w:rsidR="007F0F92" w:rsidRPr="007F0F92" w:rsidRDefault="004B29A7" w:rsidP="007F0F92">
      <w:pPr>
        <w:numPr>
          <w:ilvl w:val="2"/>
          <w:numId w:val="0"/>
        </w:numPr>
        <w:ind w:left="720" w:hanging="720"/>
        <w:jc w:val="both"/>
        <w:outlineLvl w:val="2"/>
        <w:rPr>
          <w:rFonts w:cs="Arial"/>
          <w:bCs/>
          <w:sz w:val="28"/>
          <w:szCs w:val="24"/>
        </w:rPr>
      </w:pPr>
      <w:r>
        <w:rPr>
          <w:rFonts w:cs="Arial"/>
          <w:bCs/>
          <w:szCs w:val="24"/>
        </w:rPr>
        <w:t xml:space="preserve">2.7.2 - </w:t>
      </w:r>
      <w:r w:rsidR="007F0F92" w:rsidRPr="007F0F92">
        <w:rPr>
          <w:rFonts w:cs="Arial"/>
          <w:bCs/>
          <w:szCs w:val="24"/>
        </w:rPr>
        <w:t>The Financial Viability Model encompasses the financial implications of t</w:t>
      </w:r>
      <w:r w:rsidR="007F0F92">
        <w:rPr>
          <w:rFonts w:cs="Arial"/>
          <w:bCs/>
          <w:szCs w:val="24"/>
        </w:rPr>
        <w:t xml:space="preserve">he </w:t>
      </w:r>
      <w:r w:rsidR="007F0F92" w:rsidRPr="007F0F92">
        <w:rPr>
          <w:rFonts w:cs="Arial"/>
          <w:bCs/>
          <w:szCs w:val="24"/>
        </w:rPr>
        <w:t xml:space="preserve">Harrow Strategic Development Partnership for the three core sites (Peel Road, Bryon Quarter and Poets Corner) and the new Harrow Civic Centre (HNC) including basement parking. The model is based on the planned activity within the Business Plan which is recommended as part of this report. The Business Plan will be subject to review which will lead to changes in the model and this will be managed and reported through the governance arrangements supporting the development partnership. </w:t>
      </w:r>
    </w:p>
    <w:p w14:paraId="57D2F8A7" w14:textId="77777777" w:rsidR="007F0F92" w:rsidRPr="007F0F92" w:rsidRDefault="007F0F92" w:rsidP="007F0F92">
      <w:pPr>
        <w:ind w:left="720"/>
        <w:jc w:val="both"/>
        <w:outlineLvl w:val="2"/>
        <w:rPr>
          <w:rFonts w:cs="Arial"/>
          <w:bCs/>
          <w:sz w:val="28"/>
          <w:szCs w:val="24"/>
        </w:rPr>
      </w:pPr>
    </w:p>
    <w:p w14:paraId="539A0685" w14:textId="754DFC9B" w:rsidR="007F0F92" w:rsidRPr="007F0F92" w:rsidRDefault="004B29A7" w:rsidP="007F0F92">
      <w:pPr>
        <w:numPr>
          <w:ilvl w:val="2"/>
          <w:numId w:val="0"/>
        </w:numPr>
        <w:ind w:left="720" w:hanging="720"/>
        <w:jc w:val="both"/>
        <w:outlineLvl w:val="2"/>
        <w:rPr>
          <w:rFonts w:cs="Arial"/>
          <w:bCs/>
          <w:sz w:val="28"/>
          <w:szCs w:val="24"/>
        </w:rPr>
      </w:pPr>
      <w:r>
        <w:rPr>
          <w:rFonts w:cs="Arial"/>
          <w:bCs/>
          <w:szCs w:val="24"/>
        </w:rPr>
        <w:t xml:space="preserve">2.7.3 - </w:t>
      </w:r>
      <w:r w:rsidR="007F0F92" w:rsidRPr="007F0F92">
        <w:rPr>
          <w:rFonts w:cs="Arial"/>
          <w:bCs/>
          <w:szCs w:val="24"/>
        </w:rPr>
        <w:t>The model covers the 12-year period of the partnership arrangement, from 2021 to 2032. The values quoted for the Councils capital requirements and investment returns are in line with the model at the point of agreeing the Business Plan. The detail</w:t>
      </w:r>
      <w:r w:rsidR="00F440D7">
        <w:rPr>
          <w:rFonts w:cs="Arial"/>
          <w:bCs/>
          <w:szCs w:val="24"/>
        </w:rPr>
        <w:t>s of which are summarised below:</w:t>
      </w:r>
    </w:p>
    <w:p w14:paraId="56F8ECB7" w14:textId="77777777" w:rsidR="007F0F92" w:rsidRPr="007F0F92" w:rsidRDefault="007F0F92" w:rsidP="007F0F92">
      <w:pPr>
        <w:ind w:left="720"/>
        <w:jc w:val="both"/>
        <w:outlineLvl w:val="2"/>
        <w:rPr>
          <w:rFonts w:cs="Arial"/>
          <w:bCs/>
          <w:sz w:val="28"/>
          <w:szCs w:val="24"/>
        </w:rPr>
      </w:pPr>
    </w:p>
    <w:p w14:paraId="269DFE80" w14:textId="77777777" w:rsidR="007F0F92" w:rsidRPr="007F0F92" w:rsidRDefault="007F0F92" w:rsidP="007F0F92">
      <w:pPr>
        <w:ind w:left="720"/>
        <w:jc w:val="both"/>
        <w:outlineLvl w:val="2"/>
        <w:rPr>
          <w:rFonts w:cs="Arial"/>
          <w:bCs/>
          <w:sz w:val="28"/>
          <w:szCs w:val="24"/>
        </w:rPr>
      </w:pPr>
      <w:r w:rsidRPr="007F0F92">
        <w:rPr>
          <w:rFonts w:cs="Arial"/>
          <w:bCs/>
          <w:szCs w:val="24"/>
        </w:rPr>
        <w:t>The Councils total capital investment over the 12-year period will be £48.690m:</w:t>
      </w:r>
    </w:p>
    <w:p w14:paraId="16393C0F" w14:textId="77777777" w:rsidR="007F0F92" w:rsidRPr="007F0F92" w:rsidRDefault="007F0F92" w:rsidP="007F0F92">
      <w:pPr>
        <w:ind w:left="720"/>
        <w:jc w:val="both"/>
        <w:outlineLvl w:val="2"/>
        <w:rPr>
          <w:rFonts w:cs="Arial"/>
          <w:bCs/>
          <w:sz w:val="28"/>
          <w:szCs w:val="24"/>
        </w:rPr>
      </w:pPr>
    </w:p>
    <w:p w14:paraId="2CC1D0D6" w14:textId="77777777" w:rsidR="007F0F92" w:rsidRPr="007F0F92" w:rsidRDefault="007F0F92" w:rsidP="007F0F92">
      <w:pPr>
        <w:ind w:left="1134"/>
        <w:jc w:val="both"/>
        <w:outlineLvl w:val="2"/>
        <w:rPr>
          <w:rFonts w:cs="Arial"/>
          <w:bCs/>
          <w:sz w:val="28"/>
          <w:szCs w:val="24"/>
        </w:rPr>
      </w:pPr>
      <w:r w:rsidRPr="007F0F92">
        <w:rPr>
          <w:rFonts w:cs="Arial"/>
          <w:bCs/>
          <w:szCs w:val="24"/>
        </w:rPr>
        <w:t xml:space="preserve">£26.790m – Capital investment into the HSDP.  This is in addition to the required transfer of land into the partnership, the land being valued at £11.640m for the purposes of the model. This cost includes a 5% developer contingency. </w:t>
      </w:r>
    </w:p>
    <w:p w14:paraId="22755CDD" w14:textId="77777777" w:rsidR="007F0F92" w:rsidRPr="007F0F92" w:rsidRDefault="007F0F92" w:rsidP="007F0F92">
      <w:pPr>
        <w:ind w:left="1134"/>
        <w:jc w:val="both"/>
        <w:outlineLvl w:val="2"/>
        <w:rPr>
          <w:rFonts w:cs="Arial"/>
          <w:bCs/>
          <w:sz w:val="28"/>
          <w:szCs w:val="24"/>
        </w:rPr>
      </w:pPr>
    </w:p>
    <w:p w14:paraId="0B7849D4" w14:textId="77777777" w:rsidR="007F0F92" w:rsidRPr="007F0F92" w:rsidRDefault="007F0F92" w:rsidP="007F0F92">
      <w:pPr>
        <w:ind w:left="1134"/>
        <w:jc w:val="both"/>
        <w:outlineLvl w:val="2"/>
        <w:rPr>
          <w:rFonts w:cs="Arial"/>
          <w:bCs/>
          <w:szCs w:val="24"/>
        </w:rPr>
      </w:pPr>
      <w:r w:rsidRPr="007F0F92">
        <w:rPr>
          <w:rFonts w:cs="Arial"/>
          <w:bCs/>
          <w:szCs w:val="24"/>
        </w:rPr>
        <w:t>£17.073m – Capital investment to fund the building of the new Harrow Civic Centre along with the provision of 40 basement care parking spaces.  This cost includes a 10% build contingency and will deliver a building to Category B fit out. It is accepted that the Council will incur an additional fit out cost for those items not included as part of the Category B fit out, including:</w:t>
      </w:r>
    </w:p>
    <w:p w14:paraId="20B4FEB1" w14:textId="77777777" w:rsidR="007F0F92" w:rsidRPr="007F0F92" w:rsidRDefault="007F0F92" w:rsidP="007F0F92"/>
    <w:p w14:paraId="5A9B9A60" w14:textId="7F9BE70B" w:rsidR="007F0F92" w:rsidRPr="007F0F92" w:rsidRDefault="007F0F92" w:rsidP="007F0F92">
      <w:pPr>
        <w:numPr>
          <w:ilvl w:val="0"/>
          <w:numId w:val="23"/>
        </w:numPr>
        <w:ind w:left="1418"/>
        <w:rPr>
          <w:rFonts w:cs="Arial"/>
          <w:szCs w:val="24"/>
        </w:rPr>
      </w:pPr>
      <w:r w:rsidRPr="007F0F92">
        <w:rPr>
          <w:rFonts w:cs="Arial"/>
          <w:szCs w:val="24"/>
        </w:rPr>
        <w:t>Loose furniture (</w:t>
      </w:r>
      <w:r w:rsidR="00660898" w:rsidRPr="007F0F92">
        <w:rPr>
          <w:rFonts w:cs="Arial"/>
          <w:szCs w:val="24"/>
        </w:rPr>
        <w:t>i.e.,</w:t>
      </w:r>
      <w:r w:rsidRPr="007F0F92">
        <w:rPr>
          <w:rFonts w:cs="Arial"/>
          <w:szCs w:val="24"/>
        </w:rPr>
        <w:t xml:space="preserve"> desks and chairs and branded materials and décor)</w:t>
      </w:r>
    </w:p>
    <w:p w14:paraId="1E7E390E" w14:textId="77777777" w:rsidR="007F0F92" w:rsidRPr="007F0F92" w:rsidRDefault="007F0F92" w:rsidP="007F0F92">
      <w:pPr>
        <w:numPr>
          <w:ilvl w:val="0"/>
          <w:numId w:val="23"/>
        </w:numPr>
        <w:ind w:left="1418"/>
        <w:rPr>
          <w:rFonts w:cs="Arial"/>
          <w:szCs w:val="24"/>
        </w:rPr>
      </w:pPr>
      <w:r w:rsidRPr="007F0F92">
        <w:rPr>
          <w:rFonts w:cs="Arial"/>
          <w:szCs w:val="24"/>
        </w:rPr>
        <w:lastRenderedPageBreak/>
        <w:t>Loose IT and hardware</w:t>
      </w:r>
    </w:p>
    <w:p w14:paraId="6B5FA24E" w14:textId="77777777" w:rsidR="007F0F92" w:rsidRPr="007F0F92" w:rsidRDefault="007F0F92" w:rsidP="007F0F92">
      <w:pPr>
        <w:numPr>
          <w:ilvl w:val="0"/>
          <w:numId w:val="23"/>
        </w:numPr>
        <w:ind w:left="1418"/>
        <w:rPr>
          <w:rFonts w:cs="Arial"/>
          <w:szCs w:val="24"/>
        </w:rPr>
      </w:pPr>
      <w:r w:rsidRPr="007F0F92">
        <w:rPr>
          <w:rFonts w:cs="Arial"/>
          <w:szCs w:val="24"/>
        </w:rPr>
        <w:t>Decant and removal costs</w:t>
      </w:r>
    </w:p>
    <w:p w14:paraId="4EE26A78" w14:textId="77777777" w:rsidR="007F0F92" w:rsidRPr="007F0F92" w:rsidRDefault="007F0F92" w:rsidP="007F0F92">
      <w:pPr>
        <w:numPr>
          <w:ilvl w:val="0"/>
          <w:numId w:val="23"/>
        </w:numPr>
        <w:ind w:left="1418"/>
        <w:rPr>
          <w:rFonts w:cs="Arial"/>
          <w:szCs w:val="24"/>
        </w:rPr>
      </w:pPr>
      <w:r w:rsidRPr="007F0F92">
        <w:rPr>
          <w:rFonts w:cs="Arial"/>
          <w:szCs w:val="24"/>
        </w:rPr>
        <w:t>Audio visual equipment and building entry solutions</w:t>
      </w:r>
    </w:p>
    <w:p w14:paraId="5F1B593B" w14:textId="77777777" w:rsidR="007F0F92" w:rsidRPr="007F0F92" w:rsidRDefault="007F0F92" w:rsidP="007F0F92">
      <w:pPr>
        <w:ind w:left="720"/>
        <w:jc w:val="both"/>
        <w:outlineLvl w:val="2"/>
        <w:rPr>
          <w:rFonts w:cs="Arial"/>
          <w:bCs/>
          <w:sz w:val="28"/>
          <w:szCs w:val="24"/>
        </w:rPr>
      </w:pPr>
    </w:p>
    <w:p w14:paraId="373B0BE5" w14:textId="06A41268" w:rsidR="007F0F92" w:rsidRPr="007F0F92" w:rsidRDefault="004B29A7" w:rsidP="007F0F92">
      <w:pPr>
        <w:numPr>
          <w:ilvl w:val="2"/>
          <w:numId w:val="0"/>
        </w:numPr>
        <w:ind w:left="720" w:hanging="720"/>
        <w:jc w:val="both"/>
        <w:outlineLvl w:val="2"/>
        <w:rPr>
          <w:rFonts w:cs="Arial"/>
          <w:bCs/>
          <w:sz w:val="28"/>
          <w:szCs w:val="24"/>
        </w:rPr>
      </w:pPr>
      <w:r>
        <w:rPr>
          <w:rFonts w:cs="Arial"/>
          <w:bCs/>
          <w:szCs w:val="24"/>
        </w:rPr>
        <w:t xml:space="preserve">2.7.4 - </w:t>
      </w:r>
      <w:r w:rsidR="007F0F92" w:rsidRPr="007F0F92">
        <w:rPr>
          <w:rFonts w:cs="Arial"/>
          <w:bCs/>
          <w:szCs w:val="24"/>
        </w:rPr>
        <w:t>This will be required nearer the completion of the project in 2025/26.</w:t>
      </w:r>
    </w:p>
    <w:p w14:paraId="6F441366" w14:textId="77777777" w:rsidR="007F0F92" w:rsidRPr="007F0F92" w:rsidRDefault="007F0F92" w:rsidP="007F0F92">
      <w:pPr>
        <w:jc w:val="both"/>
        <w:outlineLvl w:val="2"/>
        <w:rPr>
          <w:rFonts w:cs="Arial"/>
          <w:bCs/>
          <w:sz w:val="28"/>
          <w:szCs w:val="24"/>
        </w:rPr>
      </w:pPr>
    </w:p>
    <w:p w14:paraId="21A92DA3" w14:textId="77777777" w:rsidR="007F0F92" w:rsidRPr="007F0F92" w:rsidRDefault="007F0F92" w:rsidP="007F0F92">
      <w:pPr>
        <w:numPr>
          <w:ilvl w:val="2"/>
          <w:numId w:val="0"/>
        </w:numPr>
        <w:ind w:left="720" w:hanging="720"/>
        <w:jc w:val="both"/>
        <w:outlineLvl w:val="2"/>
        <w:rPr>
          <w:rFonts w:cs="Arial"/>
          <w:bCs/>
          <w:sz w:val="28"/>
          <w:szCs w:val="24"/>
        </w:rPr>
      </w:pPr>
      <w:r w:rsidRPr="007F0F92">
        <w:rPr>
          <w:rFonts w:cs="Arial"/>
          <w:bCs/>
          <w:szCs w:val="24"/>
        </w:rPr>
        <w:t>The capital investment requirement will be funded by a total of £38.430m capital receipts received from the partnership as properties are completed and sold, as detailed:</w:t>
      </w:r>
    </w:p>
    <w:p w14:paraId="72488A2C" w14:textId="77777777" w:rsidR="007F0F92" w:rsidRPr="007F0F92" w:rsidRDefault="007F0F92" w:rsidP="007F0F92">
      <w:pPr>
        <w:ind w:left="720"/>
        <w:jc w:val="both"/>
        <w:outlineLvl w:val="2"/>
        <w:rPr>
          <w:rFonts w:cs="Arial"/>
          <w:bCs/>
          <w:sz w:val="28"/>
          <w:szCs w:val="24"/>
        </w:rPr>
      </w:pPr>
    </w:p>
    <w:p w14:paraId="63E9B085" w14:textId="77777777" w:rsidR="007F0F92" w:rsidRPr="007F0F92" w:rsidRDefault="007F0F92" w:rsidP="007F0F92">
      <w:pPr>
        <w:ind w:left="1276"/>
        <w:jc w:val="both"/>
        <w:outlineLvl w:val="2"/>
        <w:rPr>
          <w:rFonts w:cs="Arial"/>
          <w:bCs/>
          <w:sz w:val="28"/>
          <w:szCs w:val="24"/>
        </w:rPr>
      </w:pPr>
      <w:r w:rsidRPr="007F0F92">
        <w:rPr>
          <w:rFonts w:cs="Arial"/>
          <w:bCs/>
          <w:szCs w:val="24"/>
        </w:rPr>
        <w:t>£26.790m – capital receipts in repayment for the £26.790m capital investment in the HSDP</w:t>
      </w:r>
    </w:p>
    <w:p w14:paraId="1725C5F2" w14:textId="77777777" w:rsidR="007F0F92" w:rsidRPr="007F0F92" w:rsidRDefault="007F0F92" w:rsidP="007F0F92">
      <w:pPr>
        <w:ind w:left="1276"/>
        <w:jc w:val="both"/>
        <w:outlineLvl w:val="2"/>
        <w:rPr>
          <w:rFonts w:cs="Arial"/>
          <w:bCs/>
          <w:sz w:val="28"/>
          <w:szCs w:val="24"/>
        </w:rPr>
      </w:pPr>
    </w:p>
    <w:p w14:paraId="1F279069" w14:textId="77777777" w:rsidR="007F0F92" w:rsidRPr="007F0F92" w:rsidRDefault="007F0F92" w:rsidP="007F0F92">
      <w:pPr>
        <w:ind w:left="1276"/>
        <w:jc w:val="both"/>
        <w:outlineLvl w:val="2"/>
        <w:rPr>
          <w:rFonts w:cs="Arial"/>
          <w:bCs/>
          <w:sz w:val="28"/>
          <w:szCs w:val="24"/>
        </w:rPr>
      </w:pPr>
      <w:r w:rsidRPr="007F0F92">
        <w:rPr>
          <w:rFonts w:cs="Arial"/>
          <w:bCs/>
          <w:szCs w:val="24"/>
        </w:rPr>
        <w:t xml:space="preserve">£11.640m – capital receipts in repayment for the £11.640m land value. The This value will be subject to change subject to land valuations at the point of draw down.  This is turn will impact on the level of capital investment required (currently per the model £26.790m) to ensure the Council’s overall investment matches the partners equity. </w:t>
      </w:r>
    </w:p>
    <w:p w14:paraId="4BDBC829" w14:textId="77777777" w:rsidR="007F0F92" w:rsidRPr="007F0F92" w:rsidRDefault="007F0F92" w:rsidP="007F0F92">
      <w:pPr>
        <w:ind w:left="720"/>
        <w:jc w:val="both"/>
        <w:outlineLvl w:val="2"/>
        <w:rPr>
          <w:rFonts w:cs="Arial"/>
          <w:bCs/>
          <w:sz w:val="28"/>
          <w:szCs w:val="24"/>
        </w:rPr>
      </w:pPr>
    </w:p>
    <w:p w14:paraId="499AB9B1" w14:textId="72014067" w:rsidR="007F0F92" w:rsidRPr="007F0F92" w:rsidRDefault="004B29A7" w:rsidP="007F0F92">
      <w:pPr>
        <w:numPr>
          <w:ilvl w:val="2"/>
          <w:numId w:val="0"/>
        </w:numPr>
        <w:ind w:left="720" w:hanging="720"/>
        <w:jc w:val="both"/>
        <w:outlineLvl w:val="2"/>
        <w:rPr>
          <w:rFonts w:cs="Arial"/>
          <w:bCs/>
          <w:sz w:val="28"/>
          <w:szCs w:val="24"/>
        </w:rPr>
      </w:pPr>
      <w:r>
        <w:rPr>
          <w:rFonts w:cs="Arial"/>
          <w:bCs/>
          <w:szCs w:val="24"/>
        </w:rPr>
        <w:t xml:space="preserve">2.7.5 - </w:t>
      </w:r>
      <w:r w:rsidR="007F0F92" w:rsidRPr="007F0F92">
        <w:rPr>
          <w:rFonts w:cs="Arial"/>
          <w:bCs/>
          <w:szCs w:val="24"/>
        </w:rPr>
        <w:t xml:space="preserve">After accounting for capital receipts, the Council is left with a net borrowing requirement of £10.260m over the 12-year period. The Council’s peak debt requirement is reached in 2029 at £30.7m. </w:t>
      </w:r>
    </w:p>
    <w:p w14:paraId="4FD28B40" w14:textId="77777777" w:rsidR="007F0F92" w:rsidRPr="007F0F92" w:rsidRDefault="007F0F92" w:rsidP="007F0F92">
      <w:pPr>
        <w:ind w:left="720"/>
        <w:jc w:val="both"/>
        <w:outlineLvl w:val="2"/>
        <w:rPr>
          <w:rFonts w:cs="Arial"/>
          <w:bCs/>
          <w:sz w:val="28"/>
          <w:szCs w:val="24"/>
        </w:rPr>
      </w:pPr>
    </w:p>
    <w:p w14:paraId="5B34E8D2" w14:textId="670D6115" w:rsidR="007F0F92" w:rsidRPr="007F0F92" w:rsidRDefault="004B29A7" w:rsidP="007F0F92">
      <w:pPr>
        <w:numPr>
          <w:ilvl w:val="2"/>
          <w:numId w:val="0"/>
        </w:numPr>
        <w:ind w:left="851" w:hanging="851"/>
        <w:jc w:val="both"/>
        <w:outlineLvl w:val="2"/>
        <w:rPr>
          <w:rFonts w:cs="Arial"/>
          <w:bCs/>
          <w:sz w:val="28"/>
          <w:szCs w:val="24"/>
        </w:rPr>
      </w:pPr>
      <w:r>
        <w:rPr>
          <w:rFonts w:cs="Arial"/>
          <w:bCs/>
          <w:szCs w:val="24"/>
        </w:rPr>
        <w:t xml:space="preserve">2.7.6 - </w:t>
      </w:r>
      <w:r w:rsidR="007F0F92" w:rsidRPr="007F0F92">
        <w:rPr>
          <w:rFonts w:cs="Arial"/>
          <w:bCs/>
          <w:szCs w:val="24"/>
        </w:rPr>
        <w:t>In terms of revenue implications, the model calculates interest payments due to the Council at £9.384m:</w:t>
      </w:r>
    </w:p>
    <w:p w14:paraId="17D4A093" w14:textId="77777777" w:rsidR="007F0F92" w:rsidRPr="007F0F92" w:rsidRDefault="007F0F92" w:rsidP="007F0F92">
      <w:pPr>
        <w:ind w:left="720"/>
        <w:jc w:val="both"/>
        <w:outlineLvl w:val="2"/>
        <w:rPr>
          <w:rFonts w:cs="Arial"/>
          <w:bCs/>
          <w:sz w:val="28"/>
          <w:szCs w:val="24"/>
        </w:rPr>
      </w:pPr>
    </w:p>
    <w:p w14:paraId="5320EA8A" w14:textId="77777777" w:rsidR="007F0F92" w:rsidRPr="007F0F92" w:rsidRDefault="007F0F92" w:rsidP="007F0F92">
      <w:pPr>
        <w:ind w:left="720"/>
        <w:jc w:val="both"/>
        <w:outlineLvl w:val="2"/>
        <w:rPr>
          <w:rFonts w:cs="Arial"/>
          <w:bCs/>
          <w:sz w:val="28"/>
          <w:szCs w:val="24"/>
        </w:rPr>
      </w:pPr>
      <w:r w:rsidRPr="007F0F92">
        <w:rPr>
          <w:rFonts w:cs="Arial"/>
          <w:bCs/>
          <w:szCs w:val="24"/>
        </w:rPr>
        <w:tab/>
        <w:t>£1.884m interest on the land draw value of £11.640m</w:t>
      </w:r>
    </w:p>
    <w:p w14:paraId="30D28062" w14:textId="77777777" w:rsidR="007F0F92" w:rsidRPr="007F0F92" w:rsidRDefault="007F0F92" w:rsidP="007F0F92">
      <w:pPr>
        <w:ind w:left="720"/>
        <w:jc w:val="both"/>
        <w:outlineLvl w:val="2"/>
        <w:rPr>
          <w:rFonts w:cs="Arial"/>
          <w:bCs/>
          <w:sz w:val="28"/>
          <w:szCs w:val="24"/>
        </w:rPr>
      </w:pPr>
      <w:r w:rsidRPr="007F0F92">
        <w:rPr>
          <w:rFonts w:cs="Arial"/>
          <w:bCs/>
          <w:szCs w:val="24"/>
        </w:rPr>
        <w:tab/>
        <w:t xml:space="preserve">£7.5m interest on the £26.790m investment in the HSDP. </w:t>
      </w:r>
    </w:p>
    <w:p w14:paraId="1693F7AF" w14:textId="77777777" w:rsidR="007F0F92" w:rsidRPr="007F0F92" w:rsidRDefault="007F0F92" w:rsidP="007F0F92">
      <w:pPr>
        <w:ind w:left="720"/>
        <w:jc w:val="both"/>
        <w:outlineLvl w:val="2"/>
        <w:rPr>
          <w:rFonts w:cs="Arial"/>
          <w:bCs/>
          <w:sz w:val="28"/>
          <w:szCs w:val="24"/>
        </w:rPr>
      </w:pPr>
    </w:p>
    <w:p w14:paraId="4591C45F" w14:textId="30B0E8CA" w:rsidR="007F0F92" w:rsidRDefault="004B29A7" w:rsidP="007F0F92">
      <w:pPr>
        <w:numPr>
          <w:ilvl w:val="2"/>
          <w:numId w:val="0"/>
        </w:numPr>
        <w:ind w:left="851" w:hanging="851"/>
        <w:jc w:val="both"/>
        <w:outlineLvl w:val="2"/>
        <w:rPr>
          <w:rFonts w:cs="Arial"/>
          <w:bCs/>
          <w:szCs w:val="24"/>
        </w:rPr>
      </w:pPr>
      <w:r>
        <w:rPr>
          <w:rFonts w:cs="Arial"/>
          <w:bCs/>
          <w:szCs w:val="24"/>
        </w:rPr>
        <w:t xml:space="preserve">2.7.7 - </w:t>
      </w:r>
      <w:r w:rsidR="007F0F92" w:rsidRPr="007F0F92">
        <w:rPr>
          <w:rFonts w:cs="Arial"/>
          <w:bCs/>
          <w:szCs w:val="24"/>
        </w:rPr>
        <w:t xml:space="preserve">The Council will hold these interest payments to fund the capital financing implications of the net borrowing requirement of £10.260m.  In addition, the model calculates that JV dividends of £39.213m will be received over the 12-year period.  The first call upon these dividends will be the repayment of borrowing to ensure there is no remaining debt at the end of the partnership. </w:t>
      </w:r>
    </w:p>
    <w:p w14:paraId="37516038" w14:textId="47E50814" w:rsidR="00911AFB" w:rsidRDefault="00911AFB" w:rsidP="007F0F92">
      <w:pPr>
        <w:numPr>
          <w:ilvl w:val="2"/>
          <w:numId w:val="0"/>
        </w:numPr>
        <w:ind w:left="851" w:hanging="851"/>
        <w:jc w:val="both"/>
        <w:outlineLvl w:val="2"/>
        <w:rPr>
          <w:rFonts w:cs="Arial"/>
          <w:bCs/>
          <w:szCs w:val="24"/>
        </w:rPr>
      </w:pPr>
    </w:p>
    <w:p w14:paraId="3873C8E6" w14:textId="1CCC78FF" w:rsidR="00911AFB" w:rsidRPr="007F0F92" w:rsidRDefault="004B29A7" w:rsidP="007F0F92">
      <w:pPr>
        <w:numPr>
          <w:ilvl w:val="2"/>
          <w:numId w:val="0"/>
        </w:numPr>
        <w:ind w:left="851" w:hanging="851"/>
        <w:jc w:val="both"/>
        <w:outlineLvl w:val="2"/>
        <w:rPr>
          <w:rFonts w:cs="Arial"/>
          <w:bCs/>
          <w:sz w:val="28"/>
          <w:szCs w:val="24"/>
        </w:rPr>
      </w:pPr>
      <w:r>
        <w:rPr>
          <w:rFonts w:cs="Arial"/>
          <w:bCs/>
          <w:szCs w:val="24"/>
        </w:rPr>
        <w:t xml:space="preserve">2.7.8 - </w:t>
      </w:r>
      <w:r w:rsidR="00911AFB">
        <w:rPr>
          <w:rFonts w:cs="Arial"/>
          <w:bCs/>
          <w:szCs w:val="24"/>
        </w:rPr>
        <w:t xml:space="preserve">The financial profiling of investment and return (including capital receipts) of the current Business Plan is shown in Appendix </w:t>
      </w:r>
      <w:r w:rsidR="00EA4418">
        <w:rPr>
          <w:rFonts w:cs="Arial"/>
          <w:bCs/>
          <w:szCs w:val="24"/>
        </w:rPr>
        <w:t>J</w:t>
      </w:r>
    </w:p>
    <w:p w14:paraId="04275B83" w14:textId="77777777" w:rsidR="007F0F92" w:rsidRPr="007F0F92" w:rsidRDefault="007F0F92" w:rsidP="007F0F92">
      <w:pPr>
        <w:ind w:left="851" w:hanging="851"/>
        <w:jc w:val="both"/>
        <w:outlineLvl w:val="2"/>
        <w:rPr>
          <w:rFonts w:cs="Arial"/>
          <w:bCs/>
          <w:sz w:val="28"/>
          <w:szCs w:val="24"/>
        </w:rPr>
      </w:pPr>
    </w:p>
    <w:p w14:paraId="0403DA94" w14:textId="62320A34" w:rsidR="007F0F92" w:rsidRDefault="004B29A7" w:rsidP="0093638F">
      <w:r>
        <w:t xml:space="preserve">2.7.9 - </w:t>
      </w:r>
      <w:r w:rsidR="007F0F92">
        <w:t xml:space="preserve">Once the review process has been completed, the financial implications for the Council, both against </w:t>
      </w:r>
      <w:r w:rsidR="00092496">
        <w:t>the individual schemes and the overall HSDP, will be refreshed and reported back to Cabinet.</w:t>
      </w:r>
    </w:p>
    <w:p w14:paraId="407E76F1" w14:textId="4EA5D098" w:rsidR="006D7AA6" w:rsidRDefault="006D7AA6" w:rsidP="0093638F"/>
    <w:p w14:paraId="48586E64" w14:textId="3B35E7C8" w:rsidR="00B561CE" w:rsidRPr="006A4ADE" w:rsidRDefault="004B29A7" w:rsidP="00B561CE">
      <w:r>
        <w:t xml:space="preserve">2.7.10 - </w:t>
      </w:r>
      <w:r w:rsidR="006D7AA6">
        <w:t>In terms of the affordable units to be delivered across the three core sits,</w:t>
      </w:r>
      <w:r w:rsidR="006B7B55">
        <w:t xml:space="preserve"> only the 168 units at Byron Quarter have assumed to be bought by the Council and managed within the HRA. A total scheme budget of £5</w:t>
      </w:r>
      <w:r w:rsidR="00F440D7">
        <w:t>4</w:t>
      </w:r>
      <w:r w:rsidR="006B7B55">
        <w:t>.6m is included in the Capital Programme within the project ‘Building Council Homes for Londoners’</w:t>
      </w:r>
      <w:r w:rsidR="00B561CE">
        <w:t>. This is funded by</w:t>
      </w:r>
      <w:r w:rsidR="00F440D7">
        <w:t xml:space="preserve"> a combination of</w:t>
      </w:r>
      <w:r w:rsidR="00B561CE">
        <w:t xml:space="preserve"> prudential borrowing </w:t>
      </w:r>
      <w:r w:rsidR="00F440D7">
        <w:t xml:space="preserve">and other internal HRS resources of </w:t>
      </w:r>
      <w:r w:rsidR="00B561CE">
        <w:t>£4</w:t>
      </w:r>
      <w:r w:rsidR="00F440D7">
        <w:t>0</w:t>
      </w:r>
      <w:r w:rsidR="00B561CE">
        <w:t xml:space="preserve">.52m and GLA grant of £14.080m.  All units will be held within the Council’s Housing Revenue Account, affordability </w:t>
      </w:r>
      <w:r w:rsidR="00B561CE">
        <w:lastRenderedPageBreak/>
        <w:t xml:space="preserve">has been tested and the units are included in the ‘HRA 2022/23 &amp; MTFS 2022/23 to 2024/25’ report approved by Council in February 2022. No decisions around the Council buying other affordable units on the three core sites from the HSDP have been tested for affordability and included in Council Plans. </w:t>
      </w:r>
    </w:p>
    <w:p w14:paraId="05DDB6EC" w14:textId="5833D79E" w:rsidR="00092496" w:rsidRDefault="00092496" w:rsidP="0093638F"/>
    <w:p w14:paraId="25C1DC39" w14:textId="77777777" w:rsidR="00F440D7" w:rsidRDefault="004B29A7" w:rsidP="00F440D7">
      <w:r>
        <w:t xml:space="preserve">2.7.11 - </w:t>
      </w:r>
      <w:bookmarkStart w:id="0" w:name="_Hlk97121326"/>
      <w:r w:rsidR="00F440D7">
        <w:t xml:space="preserve">The Council’s Capital Programme 2022/23 to 2024/25 includes a sum of £8.525m against the project ‘Investment in 3 Core sites.’ As part of the outturn process for 2021/22, the sum of £8.525m will be increased by the value of slippage from 2021/22. </w:t>
      </w:r>
    </w:p>
    <w:bookmarkEnd w:id="0"/>
    <w:p w14:paraId="41D3DD67" w14:textId="77E18EA8" w:rsidR="00F874F6" w:rsidRDefault="00F874F6" w:rsidP="0093638F"/>
    <w:p w14:paraId="232AC5DC" w14:textId="06E085E2" w:rsidR="00F874F6" w:rsidRDefault="004B29A7" w:rsidP="0093638F">
      <w:pPr>
        <w:rPr>
          <w:b/>
          <w:bCs/>
        </w:rPr>
      </w:pPr>
      <w:r>
        <w:rPr>
          <w:b/>
          <w:bCs/>
        </w:rPr>
        <w:t xml:space="preserve">2.7.12 - </w:t>
      </w:r>
      <w:r w:rsidR="00F874F6" w:rsidRPr="003B7DBF">
        <w:rPr>
          <w:b/>
          <w:bCs/>
        </w:rPr>
        <w:t>Grange Farm</w:t>
      </w:r>
      <w:r w:rsidR="00C5298D">
        <w:rPr>
          <w:b/>
          <w:bCs/>
        </w:rPr>
        <w:t xml:space="preserve"> –Phases 2 &amp; 3</w:t>
      </w:r>
    </w:p>
    <w:p w14:paraId="54737803" w14:textId="329F778B" w:rsidR="00F440D7" w:rsidRDefault="00F440D7" w:rsidP="00F440D7">
      <w:r>
        <w:t xml:space="preserve">In November 2021 Cabinet delegated authority to the Corporate Director of Community to commission the HSDP to develop a detailed Business Plan for Grange Farm Phases 2 &amp; 3 to be brought back to Cabinet for approval.  An </w:t>
      </w:r>
      <w:r w:rsidRPr="00FF0C57">
        <w:rPr>
          <w:rFonts w:cs="Arial"/>
          <w:bCs/>
          <w:szCs w:val="24"/>
        </w:rPr>
        <w:t>indicative placeholder budget has been built into the 5-year HRA capital programme for Grange Farm phases 2 and 3 (£33.340m and £23.649m respectively) as well as an infrastructure budget of £8.527m (to meet the Council costs</w:t>
      </w:r>
      <w:r w:rsidRPr="00210F6E">
        <w:t xml:space="preserve"> </w:t>
      </w:r>
      <w:r>
        <w:t>associated with these phases</w:t>
      </w:r>
      <w:r w:rsidRPr="00501F57">
        <w:t>,</w:t>
      </w:r>
      <w:r w:rsidRPr="00FF0C57">
        <w:rPr>
          <w:rFonts w:cs="Arial"/>
          <w:bCs/>
          <w:szCs w:val="24"/>
        </w:rPr>
        <w:t xml:space="preserve"> which will be confirmed as part of the </w:t>
      </w:r>
      <w:proofErr w:type="gramStart"/>
      <w:r w:rsidRPr="00FF0C57">
        <w:rPr>
          <w:rFonts w:cs="Arial"/>
          <w:bCs/>
          <w:szCs w:val="24"/>
        </w:rPr>
        <w:t>phase</w:t>
      </w:r>
      <w:proofErr w:type="gramEnd"/>
      <w:r w:rsidRPr="00FF0C57">
        <w:rPr>
          <w:rFonts w:cs="Arial"/>
          <w:bCs/>
          <w:szCs w:val="24"/>
        </w:rPr>
        <w:t xml:space="preserve"> 2 &amp; 3 report </w:t>
      </w:r>
      <w:r w:rsidRPr="006C506E">
        <w:rPr>
          <w:rFonts w:cs="Arial"/>
          <w:bCs/>
          <w:szCs w:val="24"/>
        </w:rPr>
        <w:t>to Cabinet in early</w:t>
      </w:r>
      <w:r w:rsidRPr="00FF0C57">
        <w:rPr>
          <w:rFonts w:cs="Arial"/>
          <w:bCs/>
          <w:szCs w:val="24"/>
        </w:rPr>
        <w:t xml:space="preserve"> 2022.</w:t>
      </w:r>
      <w:r>
        <w:rPr>
          <w:rFonts w:cs="Arial"/>
          <w:bCs/>
          <w:szCs w:val="24"/>
        </w:rPr>
        <w:t xml:space="preserve"> The Council’s Capital Programme includes the first three years of the 5-year plan and will be refreshed annually. </w:t>
      </w:r>
    </w:p>
    <w:p w14:paraId="6CCFF03E" w14:textId="77777777" w:rsidR="00F440D7" w:rsidRDefault="00F440D7" w:rsidP="00F440D7">
      <w:pPr>
        <w:rPr>
          <w:b/>
          <w:bCs/>
        </w:rPr>
      </w:pPr>
    </w:p>
    <w:p w14:paraId="1E196630" w14:textId="4F720E69" w:rsidR="00C5298D" w:rsidRDefault="00C5298D" w:rsidP="0093638F"/>
    <w:p w14:paraId="25F541D4" w14:textId="099BB92F" w:rsidR="00C5298D" w:rsidRDefault="004B29A7" w:rsidP="0093638F">
      <w:r>
        <w:t xml:space="preserve">2.7.13 - </w:t>
      </w:r>
      <w:r w:rsidR="00C5298D">
        <w:t xml:space="preserve">Council plans currently include no capital funding to fund the building of market sale properties as part of phases 2 and 3.  Once the commissioned Business Plan has been received and the review process has been </w:t>
      </w:r>
      <w:r w:rsidR="005216D2">
        <w:t>completed, the</w:t>
      </w:r>
      <w:r w:rsidR="00C5298D">
        <w:t xml:space="preserve"> feasibility of the market sale properties will be known and built into Council Plans accordingly. </w:t>
      </w:r>
      <w:r w:rsidR="005216D2">
        <w:t xml:space="preserve">This process will be brough back to Cabinet for approval. </w:t>
      </w:r>
    </w:p>
    <w:p w14:paraId="5F752F36" w14:textId="2DA11547" w:rsidR="00F874F6" w:rsidRDefault="00F874F6" w:rsidP="0093638F">
      <w:pPr>
        <w:rPr>
          <w:b/>
          <w:bCs/>
        </w:rPr>
      </w:pPr>
    </w:p>
    <w:p w14:paraId="17BA211B" w14:textId="5A94DA41" w:rsidR="00F874F6" w:rsidRDefault="00F874F6" w:rsidP="0093638F">
      <w:pPr>
        <w:rPr>
          <w:b/>
          <w:bCs/>
        </w:rPr>
      </w:pPr>
    </w:p>
    <w:p w14:paraId="442DBAA7" w14:textId="7EC5513B" w:rsidR="006D7AA6" w:rsidRDefault="004B29A7" w:rsidP="0093638F">
      <w:pPr>
        <w:rPr>
          <w:b/>
          <w:bCs/>
        </w:rPr>
      </w:pPr>
      <w:r>
        <w:rPr>
          <w:b/>
          <w:bCs/>
        </w:rPr>
        <w:t xml:space="preserve">2.7.14 - </w:t>
      </w:r>
      <w:r w:rsidR="00F874F6">
        <w:rPr>
          <w:b/>
          <w:bCs/>
        </w:rPr>
        <w:t>Milton Road</w:t>
      </w:r>
    </w:p>
    <w:p w14:paraId="5227B27B" w14:textId="77777777" w:rsidR="00F440D7" w:rsidRDefault="00F440D7" w:rsidP="00F440D7">
      <w:r>
        <w:t xml:space="preserve">There is a total project budget of £15.8mm included in the Capital Programme within the overall project ‘Building Council Homes for Londoners’ to build 39 affordable units on Milton Road. This is funded by a combination of prudential borrowing and other HRA internal resources and GLA grant. All units will be held within the Council’s Housing Revenue Account; affordability has been tested and the units are included in the ‘HRA 2022/23 &amp; MTFS 2022/23 to 2024/25’ report approved by Council in February 2022. </w:t>
      </w:r>
    </w:p>
    <w:p w14:paraId="0037E7DC" w14:textId="7BC69B6A" w:rsidR="005611EA" w:rsidRDefault="005611EA" w:rsidP="0093638F"/>
    <w:p w14:paraId="0D453011" w14:textId="56ED84CF" w:rsidR="005611EA" w:rsidRDefault="004B29A7" w:rsidP="0093638F">
      <w:pPr>
        <w:rPr>
          <w:b/>
          <w:bCs/>
          <w:u w:val="single"/>
        </w:rPr>
      </w:pPr>
      <w:r>
        <w:rPr>
          <w:b/>
          <w:bCs/>
          <w:u w:val="single"/>
        </w:rPr>
        <w:t xml:space="preserve">2.7.15 - </w:t>
      </w:r>
      <w:r w:rsidR="005611EA" w:rsidRPr="003B7DBF">
        <w:rPr>
          <w:b/>
          <w:bCs/>
          <w:u w:val="single"/>
        </w:rPr>
        <w:t>Additional Car Parking</w:t>
      </w:r>
    </w:p>
    <w:p w14:paraId="2724B3BA" w14:textId="7452A6C6" w:rsidR="005611EA" w:rsidRPr="003B7DBF" w:rsidRDefault="005611EA" w:rsidP="0093638F">
      <w:r>
        <w:t xml:space="preserve">At present there is no financial provision in the Council’s revenue budget or capital programme to fund additional car parking. </w:t>
      </w:r>
    </w:p>
    <w:p w14:paraId="48A94189" w14:textId="77777777" w:rsidR="00F874F6" w:rsidRPr="00F874F6" w:rsidRDefault="00F874F6" w:rsidP="0093638F"/>
    <w:p w14:paraId="30BCD0B9" w14:textId="43A3AB78" w:rsidR="00092496" w:rsidRPr="003B7DBF" w:rsidRDefault="004B29A7" w:rsidP="0093638F">
      <w:pPr>
        <w:rPr>
          <w:b/>
          <w:bCs/>
        </w:rPr>
      </w:pPr>
      <w:r>
        <w:rPr>
          <w:b/>
          <w:bCs/>
        </w:rPr>
        <w:t xml:space="preserve">2.7.16 - </w:t>
      </w:r>
      <w:r w:rsidR="00580C7D" w:rsidRPr="003B7DBF">
        <w:rPr>
          <w:b/>
          <w:bCs/>
        </w:rPr>
        <w:t>Regeneration Team</w:t>
      </w:r>
    </w:p>
    <w:p w14:paraId="7D322497" w14:textId="669E7209" w:rsidR="00580C7D" w:rsidRPr="0093638F" w:rsidRDefault="00580C7D" w:rsidP="003B7DBF">
      <w:r>
        <w:t xml:space="preserve">2022/23 is the final year of temporary funding set aside for the Regeneration Team.  A permanent budget of £1.250m has been included in the Council’s </w:t>
      </w:r>
      <w:r w:rsidR="00660898">
        <w:t>three-year</w:t>
      </w:r>
      <w:r>
        <w:t xml:space="preserve"> MTFS from 2023/24. </w:t>
      </w:r>
    </w:p>
    <w:p w14:paraId="41D80CF8" w14:textId="5333C69C" w:rsidR="00333FAA" w:rsidRDefault="00911499" w:rsidP="00A1211C">
      <w:pPr>
        <w:pStyle w:val="Heading3"/>
        <w:spacing w:before="480" w:after="240"/>
      </w:pPr>
      <w:r>
        <w:t xml:space="preserve">2.8 </w:t>
      </w:r>
      <w:r w:rsidR="002B526F">
        <w:t xml:space="preserve">- </w:t>
      </w:r>
      <w:r w:rsidR="00333FAA" w:rsidRPr="004A2543">
        <w:t>Equalities implications</w:t>
      </w:r>
      <w:r w:rsidR="001C7E35">
        <w:t xml:space="preserve"> </w:t>
      </w:r>
      <w:r w:rsidR="00333FAA" w:rsidRPr="00333FAA">
        <w:t>/</w:t>
      </w:r>
      <w:r w:rsidR="001C7E35">
        <w:t xml:space="preserve"> </w:t>
      </w:r>
      <w:r w:rsidR="00333FAA" w:rsidRPr="00333FAA">
        <w:t>Public Sector Equality Duty</w:t>
      </w:r>
    </w:p>
    <w:p w14:paraId="59D4019C" w14:textId="039D755B" w:rsidR="00340459" w:rsidRPr="00A72A73" w:rsidRDefault="004B29A7" w:rsidP="00340459">
      <w:pPr>
        <w:pStyle w:val="Heading3"/>
        <w:ind w:left="851" w:hanging="851"/>
        <w:rPr>
          <w:b w:val="0"/>
          <w:bCs w:val="0"/>
          <w:szCs w:val="24"/>
        </w:rPr>
      </w:pPr>
      <w:r>
        <w:rPr>
          <w:b w:val="0"/>
          <w:bCs w:val="0"/>
          <w:sz w:val="24"/>
          <w:szCs w:val="24"/>
        </w:rPr>
        <w:lastRenderedPageBreak/>
        <w:t xml:space="preserve">2.8.1 - </w:t>
      </w:r>
      <w:r w:rsidR="00340459" w:rsidRPr="00A72A73">
        <w:rPr>
          <w:b w:val="0"/>
          <w:bCs w:val="0"/>
          <w:sz w:val="24"/>
          <w:szCs w:val="24"/>
        </w:rPr>
        <w:t xml:space="preserve">When taking decisions, local authorities must have due regard to the Public Sector Equality duty contained in section 149 of the Equality Act 2010. </w:t>
      </w:r>
    </w:p>
    <w:p w14:paraId="354EA081" w14:textId="77777777" w:rsidR="00340459" w:rsidRPr="00A72A73" w:rsidRDefault="00340459" w:rsidP="00340459">
      <w:pPr>
        <w:pStyle w:val="Heading3"/>
        <w:ind w:left="851" w:firstLine="0"/>
        <w:rPr>
          <w:b w:val="0"/>
          <w:bCs w:val="0"/>
          <w:szCs w:val="24"/>
        </w:rPr>
      </w:pPr>
    </w:p>
    <w:p w14:paraId="24703EBF" w14:textId="7F9EE657" w:rsidR="00340459" w:rsidRPr="00A72A73" w:rsidRDefault="004B29A7" w:rsidP="00340459">
      <w:pPr>
        <w:pStyle w:val="Heading3"/>
        <w:ind w:left="851" w:hanging="851"/>
        <w:rPr>
          <w:b w:val="0"/>
          <w:bCs w:val="0"/>
          <w:szCs w:val="24"/>
        </w:rPr>
      </w:pPr>
      <w:r>
        <w:rPr>
          <w:b w:val="0"/>
          <w:bCs w:val="0"/>
          <w:sz w:val="24"/>
          <w:szCs w:val="24"/>
        </w:rPr>
        <w:t xml:space="preserve">2.8.2 - </w:t>
      </w:r>
      <w:r w:rsidR="00340459" w:rsidRPr="00A72A73">
        <w:rPr>
          <w:b w:val="0"/>
          <w:bCs w:val="0"/>
          <w:sz w:val="24"/>
          <w:szCs w:val="24"/>
        </w:rPr>
        <w:t xml:space="preserve">The Harrow Strategic Development Partnership is being formed to deliver the Council’s regeneration ambitions on the three core sites, and other sites subsequently added. These objectives, particularly in terms of the acceleration of the pace of housing delivery are specifically targeted at creating benefit for all of Harrow’s diverse communities. Therefore, </w:t>
      </w:r>
      <w:proofErr w:type="gramStart"/>
      <w:r w:rsidR="00340459" w:rsidRPr="00A72A73">
        <w:rPr>
          <w:b w:val="0"/>
          <w:bCs w:val="0"/>
          <w:sz w:val="24"/>
          <w:szCs w:val="24"/>
        </w:rPr>
        <w:t>in order to</w:t>
      </w:r>
      <w:proofErr w:type="gramEnd"/>
      <w:r w:rsidR="00340459" w:rsidRPr="00A72A73">
        <w:rPr>
          <w:b w:val="0"/>
          <w:bCs w:val="0"/>
          <w:sz w:val="24"/>
          <w:szCs w:val="24"/>
        </w:rPr>
        <w:t xml:space="preserve"> ensure that the impacts on communities, and particular groups are understood, and how the Harrow Strategic Development Partnership can maximise benefits to Harrow residents, Equalities Impact Assessments (EQIAs) will be carried out accordingly on a project </w:t>
      </w:r>
      <w:r w:rsidR="004A6ED6">
        <w:rPr>
          <w:b w:val="0"/>
          <w:bCs w:val="0"/>
          <w:sz w:val="24"/>
          <w:szCs w:val="24"/>
        </w:rPr>
        <w:t>-</w:t>
      </w:r>
      <w:r w:rsidR="00340459" w:rsidRPr="00A72A73">
        <w:rPr>
          <w:b w:val="0"/>
          <w:bCs w:val="0"/>
          <w:sz w:val="24"/>
          <w:szCs w:val="24"/>
        </w:rPr>
        <w:t xml:space="preserve">by </w:t>
      </w:r>
      <w:r w:rsidR="004A6ED6">
        <w:rPr>
          <w:b w:val="0"/>
          <w:bCs w:val="0"/>
          <w:sz w:val="24"/>
          <w:szCs w:val="24"/>
        </w:rPr>
        <w:t>-</w:t>
      </w:r>
      <w:r w:rsidR="00340459" w:rsidRPr="00A72A73">
        <w:rPr>
          <w:b w:val="0"/>
          <w:bCs w:val="0"/>
          <w:sz w:val="24"/>
          <w:szCs w:val="24"/>
        </w:rPr>
        <w:t>project basis on all scheme Business Plans and proposals.</w:t>
      </w:r>
    </w:p>
    <w:p w14:paraId="0123DC9D" w14:textId="77777777" w:rsidR="00340459" w:rsidRPr="00A72A73" w:rsidRDefault="00340459" w:rsidP="00340459">
      <w:pPr>
        <w:pStyle w:val="Heading3"/>
        <w:ind w:left="851" w:firstLine="0"/>
        <w:rPr>
          <w:b w:val="0"/>
          <w:bCs w:val="0"/>
          <w:szCs w:val="24"/>
        </w:rPr>
      </w:pPr>
    </w:p>
    <w:p w14:paraId="57D3217D" w14:textId="7D865B5A" w:rsidR="00340459" w:rsidRPr="00A72A73" w:rsidRDefault="004B29A7" w:rsidP="00340459">
      <w:pPr>
        <w:pStyle w:val="Heading3"/>
        <w:ind w:left="851" w:hanging="851"/>
        <w:rPr>
          <w:b w:val="0"/>
          <w:bCs w:val="0"/>
          <w:szCs w:val="24"/>
        </w:rPr>
      </w:pPr>
      <w:r>
        <w:rPr>
          <w:b w:val="0"/>
          <w:bCs w:val="0"/>
          <w:sz w:val="24"/>
          <w:szCs w:val="24"/>
        </w:rPr>
        <w:t xml:space="preserve">2.8.3 - </w:t>
      </w:r>
      <w:r w:rsidR="00340459" w:rsidRPr="00A72A73">
        <w:rPr>
          <w:b w:val="0"/>
          <w:bCs w:val="0"/>
          <w:sz w:val="24"/>
          <w:szCs w:val="24"/>
        </w:rPr>
        <w:t>In terms of this decision an EQIA was carried out as part of the Cabinet report recommending the setting up of a Development Partnership in May 2019. A further EQIA was carried out for the report recommending contract close and the establishment of the HSDP.  Business Plans under development will be accompanied by full detailed EQIAs as part of the evidence base for the Cabinet decision to approve the relevant Business Plan. This report which details the progress of the HSDP and outlines the work required to achieve viability and maximise affordable housing is a significant step on the road to that evidence base.</w:t>
      </w:r>
    </w:p>
    <w:p w14:paraId="59B8A9ED" w14:textId="77777777" w:rsidR="00340459" w:rsidRPr="00A72A73" w:rsidRDefault="00340459" w:rsidP="00340459">
      <w:pPr>
        <w:pStyle w:val="Heading3"/>
        <w:ind w:left="851" w:firstLine="0"/>
        <w:rPr>
          <w:b w:val="0"/>
          <w:bCs w:val="0"/>
          <w:szCs w:val="24"/>
        </w:rPr>
      </w:pPr>
    </w:p>
    <w:p w14:paraId="0A1B22CA" w14:textId="3F4C7795" w:rsidR="00340459" w:rsidRDefault="004B29A7" w:rsidP="003F09A7">
      <w:pPr>
        <w:pStyle w:val="Heading3"/>
        <w:ind w:left="851" w:hanging="851"/>
      </w:pPr>
      <w:r>
        <w:rPr>
          <w:b w:val="0"/>
          <w:bCs w:val="0"/>
          <w:sz w:val="24"/>
          <w:szCs w:val="24"/>
        </w:rPr>
        <w:t xml:space="preserve">2.8.4 - </w:t>
      </w:r>
      <w:r w:rsidR="00340459" w:rsidRPr="00A72A73">
        <w:rPr>
          <w:b w:val="0"/>
          <w:bCs w:val="0"/>
          <w:sz w:val="24"/>
          <w:szCs w:val="24"/>
        </w:rPr>
        <w:t>The LLP</w:t>
      </w:r>
      <w:r w:rsidR="00660898">
        <w:rPr>
          <w:b w:val="0"/>
          <w:bCs w:val="0"/>
          <w:sz w:val="24"/>
          <w:szCs w:val="24"/>
        </w:rPr>
        <w:t xml:space="preserve"> </w:t>
      </w:r>
      <w:r w:rsidR="00340459" w:rsidRPr="00A72A73">
        <w:rPr>
          <w:b w:val="0"/>
          <w:bCs w:val="0"/>
          <w:sz w:val="24"/>
          <w:szCs w:val="24"/>
        </w:rPr>
        <w:t>documentation</w:t>
      </w:r>
      <w:r w:rsidR="00660898">
        <w:rPr>
          <w:b w:val="0"/>
          <w:bCs w:val="0"/>
          <w:sz w:val="24"/>
          <w:szCs w:val="24"/>
        </w:rPr>
        <w:t xml:space="preserve"> </w:t>
      </w:r>
      <w:r w:rsidR="00340459" w:rsidRPr="00A72A73">
        <w:rPr>
          <w:b w:val="0"/>
          <w:bCs w:val="0"/>
          <w:sz w:val="24"/>
          <w:szCs w:val="24"/>
        </w:rPr>
        <w:t>requires the Harrow Strategic Development Partnership to comply in all respects with legislation and good practice.</w:t>
      </w:r>
    </w:p>
    <w:p w14:paraId="0255FEB8" w14:textId="69F7A2DE" w:rsidR="007420F4" w:rsidRPr="00251020" w:rsidRDefault="004B29A7" w:rsidP="00A1211C">
      <w:pPr>
        <w:pStyle w:val="Heading3"/>
        <w:spacing w:before="480" w:after="240"/>
        <w:rPr>
          <w:b w:val="0"/>
          <w:bCs w:val="0"/>
        </w:rPr>
      </w:pPr>
      <w:r>
        <w:rPr>
          <w:b w:val="0"/>
          <w:bCs w:val="0"/>
        </w:rPr>
        <w:t xml:space="preserve">2.8.5 - </w:t>
      </w:r>
      <w:r w:rsidR="00340459" w:rsidRPr="00251020">
        <w:rPr>
          <w:b w:val="0"/>
          <w:bCs w:val="0"/>
        </w:rPr>
        <w:t>There are no further implications at this stage.</w:t>
      </w:r>
    </w:p>
    <w:p w14:paraId="0E9ED8C5" w14:textId="5AF4F488" w:rsidR="00333FAA" w:rsidRPr="009117F2" w:rsidRDefault="00911499" w:rsidP="00A1211C">
      <w:pPr>
        <w:pStyle w:val="Heading3"/>
        <w:spacing w:before="480" w:after="240"/>
      </w:pPr>
      <w:r>
        <w:t>2.9</w:t>
      </w:r>
      <w:r w:rsidR="002F4381">
        <w:t xml:space="preserve"> </w:t>
      </w:r>
      <w:r w:rsidR="002B526F">
        <w:t xml:space="preserve">- </w:t>
      </w:r>
      <w:r w:rsidR="00333FAA">
        <w:t xml:space="preserve">Council </w:t>
      </w:r>
      <w:r w:rsidR="00333FAA" w:rsidRPr="009117F2">
        <w:t>Priorities</w:t>
      </w:r>
    </w:p>
    <w:p w14:paraId="7A1F0E06" w14:textId="666763E5" w:rsidR="004F592B" w:rsidRPr="00340459" w:rsidRDefault="004B29A7" w:rsidP="004F592B">
      <w:pPr>
        <w:pStyle w:val="Heading3"/>
        <w:ind w:left="851" w:hanging="851"/>
        <w:rPr>
          <w:b w:val="0"/>
          <w:bCs w:val="0"/>
          <w:sz w:val="24"/>
          <w:szCs w:val="24"/>
        </w:rPr>
      </w:pPr>
      <w:r>
        <w:rPr>
          <w:b w:val="0"/>
          <w:bCs w:val="0"/>
          <w:sz w:val="24"/>
          <w:szCs w:val="24"/>
        </w:rPr>
        <w:t xml:space="preserve">2.9.1 - </w:t>
      </w:r>
      <w:r w:rsidR="00660898" w:rsidRPr="00340459">
        <w:rPr>
          <w:b w:val="0"/>
          <w:bCs w:val="0"/>
          <w:sz w:val="24"/>
          <w:szCs w:val="24"/>
        </w:rPr>
        <w:t>The activities</w:t>
      </w:r>
      <w:r w:rsidR="004F592B" w:rsidRPr="00340459">
        <w:rPr>
          <w:b w:val="0"/>
          <w:bCs w:val="0"/>
          <w:sz w:val="24"/>
          <w:szCs w:val="24"/>
        </w:rPr>
        <w:t xml:space="preserve"> of the HSDP will have a major impact on the Borough Plan and help address all the Council’s priorities in one way or another. </w:t>
      </w:r>
      <w:r w:rsidR="00D37C3D" w:rsidRPr="00340459">
        <w:rPr>
          <w:b w:val="0"/>
          <w:bCs w:val="0"/>
          <w:sz w:val="24"/>
          <w:szCs w:val="24"/>
        </w:rPr>
        <w:t xml:space="preserve">They are unchanged from the </w:t>
      </w:r>
      <w:r w:rsidR="008A549C" w:rsidRPr="00340459">
        <w:rPr>
          <w:b w:val="0"/>
          <w:bCs w:val="0"/>
          <w:sz w:val="24"/>
          <w:szCs w:val="24"/>
        </w:rPr>
        <w:t>report recommending the establishment of the HSDP in J</w:t>
      </w:r>
      <w:r w:rsidR="00B71B4C">
        <w:rPr>
          <w:b w:val="0"/>
          <w:bCs w:val="0"/>
          <w:sz w:val="24"/>
          <w:szCs w:val="24"/>
        </w:rPr>
        <w:t>uly</w:t>
      </w:r>
      <w:r w:rsidR="008A549C" w:rsidRPr="00340459">
        <w:rPr>
          <w:b w:val="0"/>
          <w:bCs w:val="0"/>
          <w:sz w:val="24"/>
          <w:szCs w:val="24"/>
        </w:rPr>
        <w:t xml:space="preserve"> 2021. </w:t>
      </w:r>
      <w:proofErr w:type="gramStart"/>
      <w:r w:rsidR="004F592B" w:rsidRPr="00340459">
        <w:rPr>
          <w:b w:val="0"/>
          <w:bCs w:val="0"/>
          <w:sz w:val="24"/>
          <w:szCs w:val="24"/>
        </w:rPr>
        <w:t>In</w:t>
      </w:r>
      <w:r w:rsidR="00660898">
        <w:rPr>
          <w:b w:val="0"/>
          <w:bCs w:val="0"/>
          <w:sz w:val="24"/>
          <w:szCs w:val="24"/>
        </w:rPr>
        <w:t xml:space="preserve"> </w:t>
      </w:r>
      <w:r w:rsidR="004F592B" w:rsidRPr="00340459">
        <w:rPr>
          <w:b w:val="0"/>
          <w:bCs w:val="0"/>
          <w:sz w:val="24"/>
          <w:szCs w:val="24"/>
        </w:rPr>
        <w:t>particular</w:t>
      </w:r>
      <w:r w:rsidR="00660898">
        <w:rPr>
          <w:b w:val="0"/>
          <w:bCs w:val="0"/>
          <w:sz w:val="24"/>
          <w:szCs w:val="24"/>
        </w:rPr>
        <w:t>,</w:t>
      </w:r>
      <w:r w:rsidR="004F592B" w:rsidRPr="00340459">
        <w:rPr>
          <w:b w:val="0"/>
          <w:bCs w:val="0"/>
          <w:sz w:val="24"/>
          <w:szCs w:val="24"/>
        </w:rPr>
        <w:t xml:space="preserve"> it</w:t>
      </w:r>
      <w:proofErr w:type="gramEnd"/>
      <w:r w:rsidR="004F592B" w:rsidRPr="00340459">
        <w:rPr>
          <w:b w:val="0"/>
          <w:bCs w:val="0"/>
          <w:sz w:val="24"/>
          <w:szCs w:val="24"/>
        </w:rPr>
        <w:t xml:space="preserve"> will significantly impact on the following: </w:t>
      </w:r>
    </w:p>
    <w:p w14:paraId="146A07C6" w14:textId="77777777" w:rsidR="004F592B" w:rsidRPr="00340459" w:rsidRDefault="004F592B" w:rsidP="004F592B">
      <w:pPr>
        <w:pStyle w:val="Heading3"/>
        <w:ind w:left="851" w:hanging="851"/>
        <w:rPr>
          <w:b w:val="0"/>
          <w:bCs w:val="0"/>
          <w:sz w:val="24"/>
          <w:szCs w:val="24"/>
        </w:rPr>
      </w:pPr>
    </w:p>
    <w:p w14:paraId="42B8F9B1" w14:textId="4712B917" w:rsidR="004F592B" w:rsidRPr="00340459" w:rsidRDefault="004B29A7" w:rsidP="004F592B">
      <w:pPr>
        <w:pStyle w:val="Heading3"/>
        <w:ind w:left="851" w:hanging="851"/>
        <w:rPr>
          <w:b w:val="0"/>
          <w:bCs w:val="0"/>
          <w:sz w:val="24"/>
          <w:szCs w:val="24"/>
        </w:rPr>
      </w:pPr>
      <w:r>
        <w:rPr>
          <w:b w:val="0"/>
          <w:bCs w:val="0"/>
          <w:sz w:val="24"/>
          <w:szCs w:val="24"/>
        </w:rPr>
        <w:t xml:space="preserve">2.9.2 - </w:t>
      </w:r>
      <w:r w:rsidR="004F592B" w:rsidRPr="00340459">
        <w:rPr>
          <w:b w:val="0"/>
          <w:bCs w:val="0"/>
          <w:sz w:val="24"/>
          <w:szCs w:val="24"/>
        </w:rPr>
        <w:t xml:space="preserve">Priority 1 - Improving the environment and addressing climate change: Through the quality of build, designing in more sustainable forms of transport and building real local communities this priority will be supported through the HSDP as it builds new homes on the three key sites. </w:t>
      </w:r>
    </w:p>
    <w:p w14:paraId="4D4FCF12" w14:textId="77777777" w:rsidR="004F592B" w:rsidRPr="00340459" w:rsidRDefault="004F592B" w:rsidP="004F592B">
      <w:pPr>
        <w:pStyle w:val="Heading3"/>
        <w:ind w:left="851" w:hanging="851"/>
        <w:rPr>
          <w:b w:val="0"/>
          <w:bCs w:val="0"/>
          <w:sz w:val="24"/>
          <w:szCs w:val="24"/>
        </w:rPr>
      </w:pPr>
    </w:p>
    <w:p w14:paraId="09C7C23B" w14:textId="6BBC828B" w:rsidR="004F592B" w:rsidRPr="00340459" w:rsidRDefault="004B29A7" w:rsidP="004F592B">
      <w:pPr>
        <w:pStyle w:val="Heading3"/>
        <w:ind w:left="851" w:hanging="851"/>
        <w:rPr>
          <w:b w:val="0"/>
          <w:bCs w:val="0"/>
          <w:sz w:val="24"/>
          <w:szCs w:val="24"/>
        </w:rPr>
      </w:pPr>
      <w:r>
        <w:rPr>
          <w:b w:val="0"/>
          <w:bCs w:val="0"/>
          <w:sz w:val="24"/>
          <w:szCs w:val="24"/>
        </w:rPr>
        <w:t xml:space="preserve">2.9.3 - </w:t>
      </w:r>
      <w:r w:rsidR="004F592B" w:rsidRPr="00340459">
        <w:rPr>
          <w:b w:val="0"/>
          <w:bCs w:val="0"/>
          <w:sz w:val="24"/>
          <w:szCs w:val="24"/>
        </w:rPr>
        <w:t xml:space="preserve">Priority 3 - Building Homes and Infrastructure: There is a growing need to build new homes, and </w:t>
      </w:r>
      <w:proofErr w:type="gramStart"/>
      <w:r w:rsidR="004F592B" w:rsidRPr="00340459">
        <w:rPr>
          <w:b w:val="0"/>
          <w:bCs w:val="0"/>
          <w:sz w:val="24"/>
          <w:szCs w:val="24"/>
        </w:rPr>
        <w:t>in particular new</w:t>
      </w:r>
      <w:proofErr w:type="gramEnd"/>
      <w:r w:rsidR="004F592B" w:rsidRPr="00340459">
        <w:rPr>
          <w:b w:val="0"/>
          <w:bCs w:val="0"/>
          <w:sz w:val="24"/>
          <w:szCs w:val="24"/>
        </w:rPr>
        <w:t xml:space="preserve"> affordable homes in Harrow. The HSDP is central to this. The three sites where building will take place are all strategically linked to the transport hub of Wealdstone so will enable investment in infrastructure already being made in Wealdstone to connect and support residents now and in the future. </w:t>
      </w:r>
      <w:r w:rsidR="004F592B" w:rsidRPr="00340459">
        <w:rPr>
          <w:b w:val="0"/>
          <w:bCs w:val="0"/>
          <w:sz w:val="24"/>
          <w:szCs w:val="24"/>
        </w:rPr>
        <w:lastRenderedPageBreak/>
        <w:t xml:space="preserve">The drive for a greater level of quality affordable housing will also support Harrow residents who are struggling with a higher proportion of their incomes being taken up with rent, so that they can live in a quality home, near to shops and local transport hubs and have disposable income to spend in Harrow’s economy. </w:t>
      </w:r>
    </w:p>
    <w:p w14:paraId="4F72F8FF" w14:textId="77777777" w:rsidR="004F592B" w:rsidRPr="00340459" w:rsidRDefault="004F592B" w:rsidP="004F592B">
      <w:pPr>
        <w:pStyle w:val="Heading3"/>
        <w:ind w:left="851" w:hanging="851"/>
        <w:rPr>
          <w:b w:val="0"/>
          <w:bCs w:val="0"/>
          <w:sz w:val="24"/>
          <w:szCs w:val="24"/>
        </w:rPr>
      </w:pPr>
    </w:p>
    <w:p w14:paraId="08C724E2" w14:textId="7AE79276" w:rsidR="004F592B" w:rsidRPr="00340459" w:rsidRDefault="004B29A7" w:rsidP="004F592B">
      <w:pPr>
        <w:pStyle w:val="Heading3"/>
        <w:ind w:left="851" w:hanging="851"/>
        <w:rPr>
          <w:b w:val="0"/>
          <w:bCs w:val="0"/>
          <w:sz w:val="24"/>
          <w:szCs w:val="24"/>
        </w:rPr>
      </w:pPr>
      <w:r>
        <w:rPr>
          <w:b w:val="0"/>
          <w:bCs w:val="0"/>
          <w:sz w:val="24"/>
          <w:szCs w:val="24"/>
        </w:rPr>
        <w:t xml:space="preserve">2.9.4 - </w:t>
      </w:r>
      <w:r w:rsidR="004F592B" w:rsidRPr="00340459">
        <w:rPr>
          <w:b w:val="0"/>
          <w:bCs w:val="0"/>
          <w:sz w:val="24"/>
          <w:szCs w:val="24"/>
        </w:rPr>
        <w:t xml:space="preserve">Tackling poverty and inequality: through good jobs being created through construction work, including apprenticeships for local people, to building genuinely affordable quality housing, the HSDP will support Harrow residents by offering opportunities for work, whilst enabling a greater part of the income from those living in affordable homes to be spent in the local Harrow economy, thus generating more </w:t>
      </w:r>
      <w:proofErr w:type="gramStart"/>
      <w:r w:rsidR="004F592B" w:rsidRPr="00340459">
        <w:rPr>
          <w:b w:val="0"/>
          <w:bCs w:val="0"/>
          <w:sz w:val="24"/>
          <w:szCs w:val="24"/>
        </w:rPr>
        <w:t>jobs</w:t>
      </w:r>
      <w:proofErr w:type="gramEnd"/>
      <w:r w:rsidR="004F592B" w:rsidRPr="00340459">
        <w:rPr>
          <w:b w:val="0"/>
          <w:bCs w:val="0"/>
          <w:sz w:val="24"/>
          <w:szCs w:val="24"/>
        </w:rPr>
        <w:t xml:space="preserve"> and supporting the circular economy. Coupled with the excellent schools in Harrow, the opportunity for families to stay in Harrow with better local job prospects, better income equality and better facilities will be a key benefit of the regeneration enabled by the HSDP.</w:t>
      </w:r>
    </w:p>
    <w:p w14:paraId="5ADEA833" w14:textId="77777777" w:rsidR="004F592B" w:rsidRPr="00340459" w:rsidRDefault="004F592B" w:rsidP="004F592B">
      <w:pPr>
        <w:pStyle w:val="Heading3"/>
        <w:ind w:left="851" w:hanging="851"/>
        <w:rPr>
          <w:b w:val="0"/>
          <w:bCs w:val="0"/>
          <w:sz w:val="24"/>
          <w:szCs w:val="24"/>
        </w:rPr>
      </w:pPr>
    </w:p>
    <w:p w14:paraId="4DBF4A7A" w14:textId="047D231F" w:rsidR="003F09A7" w:rsidRPr="00B54A3E" w:rsidRDefault="004B29A7" w:rsidP="000B7C66">
      <w:pPr>
        <w:pStyle w:val="Heading2"/>
        <w:spacing w:before="480" w:after="240"/>
        <w:rPr>
          <w:rFonts w:ascii="Arial" w:hAnsi="Arial"/>
          <w:b w:val="0"/>
          <w:bCs w:val="0"/>
          <w:sz w:val="24"/>
          <w:szCs w:val="24"/>
        </w:rPr>
      </w:pPr>
      <w:r w:rsidRPr="00B54A3E">
        <w:rPr>
          <w:rFonts w:ascii="Arial" w:hAnsi="Arial"/>
          <w:sz w:val="24"/>
          <w:szCs w:val="24"/>
        </w:rPr>
        <w:t xml:space="preserve">2.9.5 - </w:t>
      </w:r>
      <w:r w:rsidR="004F592B" w:rsidRPr="00B54A3E">
        <w:rPr>
          <w:rFonts w:ascii="Arial" w:hAnsi="Arial"/>
          <w:sz w:val="24"/>
          <w:szCs w:val="24"/>
        </w:rPr>
        <w:t>Thriving Economy:</w:t>
      </w:r>
      <w:r w:rsidR="004F592B" w:rsidRPr="00B54A3E">
        <w:rPr>
          <w:rFonts w:ascii="Arial" w:hAnsi="Arial"/>
          <w:b w:val="0"/>
          <w:bCs w:val="0"/>
          <w:sz w:val="24"/>
          <w:szCs w:val="24"/>
        </w:rPr>
        <w:t xml:space="preserve"> As set out above, the creation of good jobs, and the increase in disposable income enabled by better pay and lower costs of living that affordable homes will support, will mean that local spend in Harrow, and in particularly Wealdstone, is a once in a generation opportunity that the HSDP can enable. The Council’s Economic Development Strategy (also on the agenda for Cabinet this evening) recognises this opportunity, and through greater investment already being placed into the Wealdstone area there is real opportunity to create a thriving high street and make a sustainable impact on business growth in the area.</w:t>
      </w:r>
    </w:p>
    <w:p w14:paraId="1BDE5486" w14:textId="6EF1BF18" w:rsidR="007D2000" w:rsidRDefault="00333FAA" w:rsidP="007A75A1">
      <w:pPr>
        <w:pStyle w:val="Heading2"/>
        <w:spacing w:before="480" w:after="240"/>
      </w:pPr>
      <w:r w:rsidRPr="006E38FF">
        <w:t>Section 3</w:t>
      </w:r>
      <w:r w:rsidR="002B526F">
        <w:t>.0</w:t>
      </w:r>
      <w:r w:rsidRPr="006E38FF">
        <w:t xml:space="preserve"> - Statutory Officer Clearance</w:t>
      </w:r>
    </w:p>
    <w:p w14:paraId="3B5D52F9" w14:textId="77777777" w:rsidR="00A66326" w:rsidRPr="006E38FF" w:rsidRDefault="00A66326" w:rsidP="00A66326">
      <w:pPr>
        <w:rPr>
          <w:szCs w:val="18"/>
        </w:rPr>
      </w:pPr>
      <w:r w:rsidRPr="006E38FF">
        <w:rPr>
          <w:b/>
          <w:szCs w:val="18"/>
        </w:rPr>
        <w:t xml:space="preserve">Statutory Officer:  </w:t>
      </w:r>
    </w:p>
    <w:p w14:paraId="06450070" w14:textId="6B1564E6" w:rsidR="00A66326" w:rsidRPr="00A66326" w:rsidRDefault="00A66326" w:rsidP="00A66326">
      <w:r w:rsidRPr="00A66326">
        <w:t>Signed on behalf o</w:t>
      </w:r>
      <w:r w:rsidR="004B29A7">
        <w:t>f</w:t>
      </w:r>
      <w:r w:rsidRPr="00A66326">
        <w:t xml:space="preserve"> the Chief Financial Officer</w:t>
      </w:r>
    </w:p>
    <w:p w14:paraId="202E8455" w14:textId="07AF6BD2" w:rsidR="00A66326" w:rsidRPr="002548D1" w:rsidRDefault="00A66326" w:rsidP="00A66326">
      <w:pPr>
        <w:ind w:left="360" w:hanging="360"/>
        <w:jc w:val="both"/>
        <w:rPr>
          <w:rFonts w:cs="Arial"/>
          <w:color w:val="FF0000"/>
        </w:rPr>
      </w:pPr>
    </w:p>
    <w:p w14:paraId="7D19AB5C" w14:textId="52C6C658" w:rsidR="00FC2E5D" w:rsidRPr="00A66326" w:rsidRDefault="00FC2E5D" w:rsidP="00A66326">
      <w:pPr>
        <w:rPr>
          <w:sz w:val="28"/>
        </w:rPr>
      </w:pPr>
      <w:r>
        <w:rPr>
          <w:b/>
          <w:szCs w:val="18"/>
        </w:rPr>
        <w:t xml:space="preserve">Dawn Calvert    </w:t>
      </w:r>
      <w:bookmarkStart w:id="1" w:name="_Hlk97112723"/>
      <w:r w:rsidRPr="00B54A3E">
        <w:rPr>
          <w:bCs/>
          <w:szCs w:val="18"/>
        </w:rPr>
        <w:t>Dawn.Calvert@harrow.gov.uk</w:t>
      </w:r>
      <w:r>
        <w:rPr>
          <w:b/>
          <w:szCs w:val="18"/>
        </w:rPr>
        <w:t xml:space="preserve">      </w:t>
      </w:r>
      <w:bookmarkEnd w:id="1"/>
      <w:r>
        <w:rPr>
          <w:b/>
          <w:szCs w:val="18"/>
        </w:rPr>
        <w:t>Date:02/03/2022</w:t>
      </w:r>
    </w:p>
    <w:p w14:paraId="6ADC0256" w14:textId="77777777" w:rsidR="00801DC4" w:rsidRDefault="00801DC4" w:rsidP="00A66326">
      <w:pPr>
        <w:rPr>
          <w:szCs w:val="18"/>
        </w:rPr>
      </w:pPr>
    </w:p>
    <w:p w14:paraId="7E329E85" w14:textId="22B3E81A" w:rsidR="00A66326" w:rsidRPr="006E38FF" w:rsidRDefault="00A66326" w:rsidP="00A66326">
      <w:pPr>
        <w:rPr>
          <w:szCs w:val="18"/>
        </w:rPr>
      </w:pPr>
      <w:r w:rsidRPr="006E38FF">
        <w:rPr>
          <w:b/>
          <w:szCs w:val="18"/>
        </w:rPr>
        <w:t xml:space="preserve">Statutory Officer:  </w:t>
      </w:r>
    </w:p>
    <w:p w14:paraId="76F84634" w14:textId="632D6CBE" w:rsidR="00A66326" w:rsidRPr="00A66326" w:rsidRDefault="00A66326" w:rsidP="00A66326">
      <w:r w:rsidRPr="00A66326">
        <w:t>Signed on behalf of the Monitoring Officer</w:t>
      </w:r>
    </w:p>
    <w:p w14:paraId="2DAA3CB1" w14:textId="6751FE62" w:rsidR="00A66326" w:rsidRPr="002548D1" w:rsidRDefault="00A66326" w:rsidP="00A66326">
      <w:pPr>
        <w:ind w:left="360" w:hanging="360"/>
        <w:jc w:val="both"/>
        <w:rPr>
          <w:rFonts w:cs="Arial"/>
          <w:color w:val="FF0000"/>
        </w:rPr>
      </w:pPr>
    </w:p>
    <w:p w14:paraId="1AC0D358" w14:textId="090A7001" w:rsidR="00A66326" w:rsidRPr="006E38FF" w:rsidRDefault="00FC2E5D" w:rsidP="00A66326">
      <w:pPr>
        <w:spacing w:after="480"/>
        <w:rPr>
          <w:szCs w:val="18"/>
        </w:rPr>
      </w:pPr>
      <w:r>
        <w:rPr>
          <w:b/>
          <w:szCs w:val="18"/>
        </w:rPr>
        <w:t xml:space="preserve">Hugh Peart       </w:t>
      </w:r>
      <w:bookmarkStart w:id="2" w:name="_Hlk97112734"/>
      <w:r w:rsidRPr="00B54A3E">
        <w:rPr>
          <w:bCs/>
          <w:szCs w:val="18"/>
        </w:rPr>
        <w:t>Hugh.Peart@harrow.gov.uk</w:t>
      </w:r>
      <w:r>
        <w:rPr>
          <w:b/>
          <w:szCs w:val="18"/>
        </w:rPr>
        <w:t xml:space="preserve">        </w:t>
      </w:r>
      <w:bookmarkEnd w:id="2"/>
      <w:r>
        <w:rPr>
          <w:b/>
          <w:szCs w:val="18"/>
        </w:rPr>
        <w:t>Date:02/03/2022</w:t>
      </w:r>
    </w:p>
    <w:p w14:paraId="72788CD7" w14:textId="77777777" w:rsidR="00A66326" w:rsidRPr="006E38FF" w:rsidRDefault="00A66326" w:rsidP="00A66326">
      <w:pPr>
        <w:rPr>
          <w:szCs w:val="18"/>
        </w:rPr>
      </w:pPr>
      <w:r w:rsidRPr="006E38FF">
        <w:rPr>
          <w:b/>
          <w:szCs w:val="18"/>
        </w:rPr>
        <w:t xml:space="preserve">Statutory Officer:  </w:t>
      </w:r>
    </w:p>
    <w:p w14:paraId="15C004F3" w14:textId="34B3717F" w:rsidR="00A66326" w:rsidRPr="003313EA" w:rsidRDefault="00A66326" w:rsidP="00A66326">
      <w:r w:rsidRPr="003313EA">
        <w:t>Signed on behalf of the Head of Procurement</w:t>
      </w:r>
    </w:p>
    <w:p w14:paraId="028AA709" w14:textId="37858F41" w:rsidR="00A66326" w:rsidRPr="002548D1" w:rsidRDefault="00A66326" w:rsidP="00A66326">
      <w:pPr>
        <w:ind w:left="360" w:hanging="360"/>
        <w:jc w:val="both"/>
        <w:rPr>
          <w:rFonts w:cs="Arial"/>
          <w:color w:val="FF0000"/>
        </w:rPr>
      </w:pPr>
    </w:p>
    <w:p w14:paraId="7C58F35B" w14:textId="71E4E890" w:rsidR="00A66326" w:rsidRPr="006E38FF" w:rsidRDefault="00FC2E5D" w:rsidP="00A66326">
      <w:pPr>
        <w:spacing w:after="480"/>
        <w:rPr>
          <w:szCs w:val="18"/>
        </w:rPr>
      </w:pPr>
      <w:r w:rsidRPr="00B54A3E">
        <w:rPr>
          <w:b/>
          <w:bCs/>
          <w:szCs w:val="18"/>
        </w:rPr>
        <w:t xml:space="preserve">Nimesh Mehta  </w:t>
      </w:r>
      <w:r>
        <w:rPr>
          <w:b/>
          <w:bCs/>
          <w:szCs w:val="18"/>
        </w:rPr>
        <w:t xml:space="preserve"> </w:t>
      </w:r>
      <w:bookmarkStart w:id="3" w:name="_Hlk97112745"/>
      <w:r w:rsidRPr="00B54A3E">
        <w:rPr>
          <w:szCs w:val="18"/>
        </w:rPr>
        <w:t>Nimesh.Mehta@harrow.gov.uk</w:t>
      </w:r>
      <w:r w:rsidRPr="00B54A3E">
        <w:rPr>
          <w:b/>
          <w:bCs/>
          <w:szCs w:val="18"/>
        </w:rPr>
        <w:t xml:space="preserve"> </w:t>
      </w:r>
      <w:r>
        <w:rPr>
          <w:b/>
          <w:bCs/>
          <w:szCs w:val="18"/>
        </w:rPr>
        <w:t xml:space="preserve">  </w:t>
      </w:r>
      <w:bookmarkEnd w:id="3"/>
      <w:r w:rsidRPr="00B54A3E">
        <w:rPr>
          <w:b/>
          <w:bCs/>
          <w:szCs w:val="18"/>
        </w:rPr>
        <w:t>Date:02/03/2022</w:t>
      </w:r>
    </w:p>
    <w:p w14:paraId="7B7CECF4" w14:textId="77777777" w:rsidR="00A66326" w:rsidRPr="006E38FF" w:rsidRDefault="00A66326" w:rsidP="00A66326">
      <w:pPr>
        <w:rPr>
          <w:szCs w:val="18"/>
        </w:rPr>
      </w:pPr>
      <w:r w:rsidRPr="006E38FF">
        <w:rPr>
          <w:b/>
          <w:szCs w:val="18"/>
        </w:rPr>
        <w:t xml:space="preserve">Statutory Officer:  </w:t>
      </w:r>
    </w:p>
    <w:p w14:paraId="029B596F" w14:textId="77777777" w:rsidR="00A66326" w:rsidRPr="00A66326" w:rsidRDefault="00F51E01" w:rsidP="00A66326">
      <w:r>
        <w:t>Signed</w:t>
      </w:r>
      <w:r w:rsidR="00A66326" w:rsidRPr="00A66326">
        <w:t xml:space="preserve"> by the Corporate Director</w:t>
      </w:r>
    </w:p>
    <w:p w14:paraId="1CC2B67E" w14:textId="77777777" w:rsidR="00A66326" w:rsidRPr="00A66326" w:rsidRDefault="00A66326" w:rsidP="00A66326">
      <w:pPr>
        <w:rPr>
          <w:sz w:val="28"/>
        </w:rPr>
      </w:pPr>
    </w:p>
    <w:p w14:paraId="74DFB7F8" w14:textId="0F08BCA1" w:rsidR="00A66326" w:rsidRPr="006E38FF" w:rsidRDefault="00151562" w:rsidP="00A66326">
      <w:pPr>
        <w:spacing w:after="480"/>
        <w:rPr>
          <w:b/>
          <w:szCs w:val="18"/>
        </w:rPr>
      </w:pPr>
      <w:r>
        <w:rPr>
          <w:b/>
          <w:szCs w:val="18"/>
        </w:rPr>
        <w:t>Sean Harriss</w:t>
      </w:r>
      <w:r w:rsidR="00FC2E5D">
        <w:rPr>
          <w:b/>
          <w:szCs w:val="18"/>
        </w:rPr>
        <w:t xml:space="preserve">     </w:t>
      </w:r>
      <w:r w:rsidR="00FC2E5D" w:rsidRPr="00151562">
        <w:rPr>
          <w:bCs/>
          <w:szCs w:val="18"/>
        </w:rPr>
        <w:t xml:space="preserve"> </w:t>
      </w:r>
      <w:bookmarkStart w:id="4" w:name="_Hlk97112754"/>
      <w:r w:rsidRPr="00151562">
        <w:rPr>
          <w:bCs/>
          <w:szCs w:val="18"/>
        </w:rPr>
        <w:fldChar w:fldCharType="begin"/>
      </w:r>
      <w:r w:rsidRPr="00151562">
        <w:rPr>
          <w:bCs/>
          <w:szCs w:val="18"/>
        </w:rPr>
        <w:instrText xml:space="preserve"> HYPERLINK "mailto:Sean.Harriss@harrow.gov.uk" </w:instrText>
      </w:r>
      <w:r w:rsidRPr="00151562">
        <w:rPr>
          <w:bCs/>
          <w:szCs w:val="18"/>
        </w:rPr>
        <w:fldChar w:fldCharType="separate"/>
      </w:r>
      <w:r w:rsidRPr="00151562">
        <w:rPr>
          <w:rStyle w:val="Hyperlink"/>
          <w:bCs/>
          <w:color w:val="auto"/>
          <w:szCs w:val="18"/>
          <w:u w:val="none"/>
        </w:rPr>
        <w:t>Sean.Harriss@harrow.gov.uk</w:t>
      </w:r>
      <w:r w:rsidRPr="00151562">
        <w:rPr>
          <w:bCs/>
          <w:szCs w:val="18"/>
        </w:rPr>
        <w:fldChar w:fldCharType="end"/>
      </w:r>
      <w:r>
        <w:rPr>
          <w:b/>
          <w:szCs w:val="18"/>
        </w:rPr>
        <w:t xml:space="preserve">     </w:t>
      </w:r>
      <w:bookmarkEnd w:id="4"/>
      <w:r w:rsidR="00FC2E5D">
        <w:rPr>
          <w:b/>
          <w:szCs w:val="18"/>
        </w:rPr>
        <w:t>Date:02/03/2022</w:t>
      </w:r>
      <w:r w:rsidR="00A66326" w:rsidRPr="006E38FF">
        <w:rPr>
          <w:b/>
          <w:szCs w:val="18"/>
        </w:rPr>
        <w:t xml:space="preserve"> </w:t>
      </w:r>
    </w:p>
    <w:p w14:paraId="67BBAB33" w14:textId="77777777" w:rsidR="00506185" w:rsidRPr="006E38FF" w:rsidRDefault="00506185" w:rsidP="00506185">
      <w:pPr>
        <w:rPr>
          <w:szCs w:val="18"/>
        </w:rPr>
      </w:pPr>
      <w:r w:rsidRPr="006E38FF">
        <w:rPr>
          <w:b/>
          <w:szCs w:val="18"/>
        </w:rPr>
        <w:lastRenderedPageBreak/>
        <w:t xml:space="preserve">Statutory Officer:  </w:t>
      </w:r>
    </w:p>
    <w:p w14:paraId="45065590" w14:textId="6C014F44" w:rsidR="00801DC4" w:rsidRPr="003313EA" w:rsidRDefault="00506185" w:rsidP="00506185">
      <w:r w:rsidRPr="003313EA">
        <w:t xml:space="preserve">Signed on behalf </w:t>
      </w:r>
      <w:r w:rsidR="00FC2E5D">
        <w:t>of</w:t>
      </w:r>
      <w:r w:rsidRPr="003313EA">
        <w:t xml:space="preserve"> the Head of </w:t>
      </w:r>
      <w:r>
        <w:t>Internal Audit</w:t>
      </w:r>
    </w:p>
    <w:p w14:paraId="14A4851C" w14:textId="77777777" w:rsidR="00506185" w:rsidRPr="00A66326" w:rsidRDefault="00506185" w:rsidP="00506185">
      <w:pPr>
        <w:rPr>
          <w:sz w:val="28"/>
        </w:rPr>
      </w:pPr>
    </w:p>
    <w:p w14:paraId="069350BA" w14:textId="14A4640B" w:rsidR="00506185" w:rsidRPr="006E38FF" w:rsidRDefault="00FC2E5D" w:rsidP="00506185">
      <w:pPr>
        <w:spacing w:after="480"/>
        <w:rPr>
          <w:szCs w:val="18"/>
        </w:rPr>
      </w:pPr>
      <w:r>
        <w:rPr>
          <w:b/>
          <w:szCs w:val="18"/>
        </w:rPr>
        <w:t xml:space="preserve">Susan Dixson   </w:t>
      </w:r>
      <w:bookmarkStart w:id="5" w:name="_Hlk97112762"/>
      <w:r w:rsidRPr="00B54A3E">
        <w:rPr>
          <w:bCs/>
          <w:szCs w:val="18"/>
        </w:rPr>
        <w:t>Susan.Dixson@harrow.gov.uk</w:t>
      </w:r>
      <w:r>
        <w:rPr>
          <w:b/>
          <w:szCs w:val="18"/>
        </w:rPr>
        <w:t xml:space="preserve">     </w:t>
      </w:r>
      <w:bookmarkEnd w:id="5"/>
      <w:r>
        <w:rPr>
          <w:b/>
          <w:szCs w:val="18"/>
        </w:rPr>
        <w:t>Date:02/03/2022</w:t>
      </w:r>
    </w:p>
    <w:p w14:paraId="353A8E43" w14:textId="77777777" w:rsidR="00FC2E5D" w:rsidRPr="00B54A3E" w:rsidRDefault="00FC2E5D" w:rsidP="00B54A3E"/>
    <w:p w14:paraId="45A19EC7" w14:textId="1DCBD73B" w:rsidR="003313EA" w:rsidRPr="006E38FF" w:rsidRDefault="002B526F" w:rsidP="003313EA">
      <w:pPr>
        <w:pStyle w:val="Heading2"/>
        <w:spacing w:after="240"/>
      </w:pPr>
      <w:r>
        <w:t xml:space="preserve">3.1 - </w:t>
      </w:r>
      <w:r w:rsidR="003313EA" w:rsidRPr="006E38FF">
        <w:t>Mandatory Checks</w:t>
      </w:r>
    </w:p>
    <w:p w14:paraId="64551188" w14:textId="019EAE13" w:rsidR="003313EA" w:rsidRPr="006E38FF" w:rsidRDefault="003313EA" w:rsidP="003313EA">
      <w:pPr>
        <w:pStyle w:val="Heading3"/>
        <w:ind w:left="0" w:firstLine="0"/>
        <w:jc w:val="left"/>
        <w:rPr>
          <w:sz w:val="24"/>
          <w:szCs w:val="24"/>
        </w:rPr>
      </w:pPr>
      <w:r w:rsidRPr="006E38FF">
        <w:rPr>
          <w:sz w:val="24"/>
          <w:szCs w:val="24"/>
        </w:rPr>
        <w:t xml:space="preserve">Ward Councillors notified:  / NO*, as it impacts on all Wards </w:t>
      </w:r>
    </w:p>
    <w:p w14:paraId="2E8E750F" w14:textId="19D57EC4" w:rsidR="003313EA" w:rsidRPr="006E38FF" w:rsidRDefault="003313EA" w:rsidP="00A53B04">
      <w:pPr>
        <w:pStyle w:val="Infotext"/>
        <w:rPr>
          <w:i/>
          <w:color w:val="FF0000"/>
          <w:sz w:val="24"/>
          <w:szCs w:val="24"/>
        </w:rPr>
      </w:pPr>
    </w:p>
    <w:p w14:paraId="2A2D9472" w14:textId="3F88CB98" w:rsidR="003313EA" w:rsidRPr="006E38FF" w:rsidRDefault="003313EA" w:rsidP="003313EA">
      <w:pPr>
        <w:pStyle w:val="Heading3"/>
        <w:spacing w:before="240"/>
        <w:rPr>
          <w:b w:val="0"/>
          <w:sz w:val="24"/>
          <w:szCs w:val="24"/>
        </w:rPr>
      </w:pPr>
      <w:proofErr w:type="spellStart"/>
      <w:r w:rsidRPr="006E38FF">
        <w:rPr>
          <w:sz w:val="24"/>
          <w:szCs w:val="24"/>
        </w:rPr>
        <w:t>EqIA</w:t>
      </w:r>
      <w:proofErr w:type="spellEnd"/>
      <w:r w:rsidRPr="006E38FF">
        <w:rPr>
          <w:sz w:val="24"/>
          <w:szCs w:val="24"/>
        </w:rPr>
        <w:t xml:space="preserve"> carried out:  / NO*</w:t>
      </w:r>
    </w:p>
    <w:p w14:paraId="31A4A4A5" w14:textId="2E6CE9FD" w:rsidR="003313EA" w:rsidRPr="006E38FF" w:rsidRDefault="003313EA" w:rsidP="003313EA">
      <w:pPr>
        <w:pStyle w:val="Infotext"/>
        <w:rPr>
          <w:i/>
          <w:color w:val="FF0000"/>
          <w:sz w:val="24"/>
          <w:szCs w:val="24"/>
        </w:rPr>
      </w:pPr>
    </w:p>
    <w:p w14:paraId="144D0F82" w14:textId="77777777" w:rsidR="003313EA" w:rsidRPr="006E38FF" w:rsidRDefault="003313EA" w:rsidP="003313EA">
      <w:pPr>
        <w:pStyle w:val="Infotext"/>
        <w:rPr>
          <w:sz w:val="24"/>
          <w:szCs w:val="24"/>
        </w:rPr>
      </w:pPr>
      <w:r w:rsidRPr="006E38FF">
        <w:rPr>
          <w:sz w:val="24"/>
          <w:szCs w:val="24"/>
        </w:rPr>
        <w:t xml:space="preserve">If </w:t>
      </w:r>
      <w:r w:rsidRPr="006E38FF">
        <w:rPr>
          <w:b/>
          <w:sz w:val="24"/>
          <w:szCs w:val="24"/>
        </w:rPr>
        <w:t>‘NO’</w:t>
      </w:r>
      <w:r w:rsidRPr="006E38FF">
        <w:rPr>
          <w:sz w:val="24"/>
          <w:szCs w:val="24"/>
        </w:rPr>
        <w:t xml:space="preserve"> </w:t>
      </w:r>
      <w:proofErr w:type="gramStart"/>
      <w:r w:rsidRPr="006E38FF">
        <w:rPr>
          <w:sz w:val="24"/>
          <w:szCs w:val="24"/>
        </w:rPr>
        <w:t>state</w:t>
      </w:r>
      <w:proofErr w:type="gramEnd"/>
      <w:r w:rsidRPr="006E38FF">
        <w:rPr>
          <w:sz w:val="24"/>
          <w:szCs w:val="24"/>
        </w:rPr>
        <w:t xml:space="preserve"> why an </w:t>
      </w:r>
      <w:proofErr w:type="spellStart"/>
      <w:r w:rsidRPr="006E38FF">
        <w:rPr>
          <w:sz w:val="24"/>
          <w:szCs w:val="24"/>
        </w:rPr>
        <w:t>EqIA</w:t>
      </w:r>
      <w:proofErr w:type="spellEnd"/>
      <w:r w:rsidRPr="006E38FF">
        <w:rPr>
          <w:sz w:val="24"/>
          <w:szCs w:val="24"/>
        </w:rPr>
        <w:t xml:space="preserve"> is not required for Cabinet to take a decision</w:t>
      </w:r>
    </w:p>
    <w:p w14:paraId="6B589F3A" w14:textId="28C32441" w:rsidR="003313EA" w:rsidRPr="006E38FF" w:rsidRDefault="003313EA" w:rsidP="00842757">
      <w:pPr>
        <w:pStyle w:val="Heading3"/>
        <w:spacing w:before="240"/>
        <w:jc w:val="left"/>
        <w:rPr>
          <w:color w:val="FF0000"/>
          <w:sz w:val="24"/>
          <w:szCs w:val="24"/>
        </w:rPr>
      </w:pPr>
      <w:proofErr w:type="spellStart"/>
      <w:r w:rsidRPr="006E38FF">
        <w:rPr>
          <w:sz w:val="24"/>
          <w:szCs w:val="24"/>
        </w:rPr>
        <w:t>EqIA</w:t>
      </w:r>
      <w:proofErr w:type="spellEnd"/>
      <w:r w:rsidRPr="006E38FF">
        <w:rPr>
          <w:sz w:val="24"/>
          <w:szCs w:val="24"/>
        </w:rPr>
        <w:t xml:space="preserve"> cleared by:  </w:t>
      </w:r>
      <w:r w:rsidR="00FC2E5D">
        <w:rPr>
          <w:sz w:val="24"/>
          <w:szCs w:val="24"/>
        </w:rPr>
        <w:t xml:space="preserve">Shumailla Dar:  </w:t>
      </w:r>
      <w:r w:rsidR="00FC2E5D" w:rsidRPr="00B54A3E">
        <w:rPr>
          <w:b w:val="0"/>
          <w:bCs w:val="0"/>
          <w:sz w:val="24"/>
          <w:szCs w:val="24"/>
        </w:rPr>
        <w:t>Shumailla.Dar@harrow.gov.uk</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0005C0E4" w14:textId="645634B4" w:rsidR="00333FAA" w:rsidRDefault="00333FAA" w:rsidP="00CC18AC">
      <w:pPr>
        <w:pStyle w:val="Infotext"/>
        <w:spacing w:after="240"/>
        <w:rPr>
          <w:b/>
        </w:rPr>
      </w:pPr>
      <w:r w:rsidRPr="004E47FC">
        <w:rPr>
          <w:b/>
        </w:rPr>
        <w:t xml:space="preserve">Contact:  </w:t>
      </w:r>
      <w:r w:rsidR="00FC2E5D">
        <w:rPr>
          <w:b/>
        </w:rPr>
        <w:t>Julian Wain</w:t>
      </w:r>
    </w:p>
    <w:p w14:paraId="5A30C3AB" w14:textId="32D71037" w:rsidR="00FC2E5D" w:rsidRDefault="00FC2E5D" w:rsidP="00CC18AC">
      <w:pPr>
        <w:pStyle w:val="Infotext"/>
        <w:spacing w:after="240"/>
        <w:rPr>
          <w:b/>
        </w:rPr>
      </w:pPr>
      <w:r>
        <w:rPr>
          <w:b/>
        </w:rPr>
        <w:t>Julian.wain@harrow.gov.uk</w:t>
      </w:r>
    </w:p>
    <w:p w14:paraId="07C1D8FE" w14:textId="77777777" w:rsidR="000E6D19" w:rsidRPr="005808FB" w:rsidRDefault="000E6D19" w:rsidP="00CC18AC">
      <w:pPr>
        <w:pStyle w:val="Infotext"/>
        <w:spacing w:after="240"/>
        <w:rPr>
          <w:color w:val="FF0000"/>
        </w:rPr>
      </w:pPr>
    </w:p>
    <w:p w14:paraId="77C58D4B" w14:textId="68394F94" w:rsidR="00333FAA" w:rsidRDefault="00333FAA" w:rsidP="00CC18AC">
      <w:pPr>
        <w:pStyle w:val="Infotext"/>
        <w:spacing w:after="240"/>
        <w:rPr>
          <w:b/>
        </w:rPr>
      </w:pPr>
      <w:r w:rsidRPr="004E47FC">
        <w:rPr>
          <w:b/>
        </w:rPr>
        <w:t xml:space="preserve">Background Papers: </w:t>
      </w:r>
    </w:p>
    <w:p w14:paraId="40F44A11" w14:textId="77777777" w:rsidR="00FC2E5D" w:rsidRDefault="00FC2E5D" w:rsidP="00FC2E5D">
      <w:pPr>
        <w:pStyle w:val="Infotext"/>
        <w:spacing w:after="240"/>
        <w:rPr>
          <w:b/>
        </w:rPr>
      </w:pPr>
      <w:r>
        <w:rPr>
          <w:b/>
        </w:rPr>
        <w:t>Cabinet Reports relating to HSDP</w:t>
      </w:r>
    </w:p>
    <w:p w14:paraId="76CA32BB" w14:textId="77777777" w:rsidR="00FC2E5D" w:rsidRDefault="00FC2E5D" w:rsidP="00FC2E5D">
      <w:pPr>
        <w:pStyle w:val="Infotext"/>
        <w:numPr>
          <w:ilvl w:val="0"/>
          <w:numId w:val="32"/>
        </w:numPr>
        <w:spacing w:after="240"/>
        <w:rPr>
          <w:b/>
        </w:rPr>
      </w:pPr>
      <w:r>
        <w:rPr>
          <w:b/>
        </w:rPr>
        <w:t>30 May 2019</w:t>
      </w:r>
    </w:p>
    <w:p w14:paraId="460937DA" w14:textId="77777777" w:rsidR="00FC2E5D" w:rsidRDefault="00FC2E5D" w:rsidP="00FC2E5D">
      <w:pPr>
        <w:pStyle w:val="Infotext"/>
        <w:numPr>
          <w:ilvl w:val="0"/>
          <w:numId w:val="32"/>
        </w:numPr>
        <w:spacing w:after="240"/>
        <w:rPr>
          <w:b/>
        </w:rPr>
      </w:pPr>
      <w:r>
        <w:rPr>
          <w:b/>
        </w:rPr>
        <w:t>10 Sep 2020</w:t>
      </w:r>
    </w:p>
    <w:p w14:paraId="6AB09337" w14:textId="77777777" w:rsidR="00FC2E5D" w:rsidRDefault="00FC2E5D" w:rsidP="00FC2E5D">
      <w:pPr>
        <w:pStyle w:val="Infotext"/>
        <w:numPr>
          <w:ilvl w:val="0"/>
          <w:numId w:val="32"/>
        </w:numPr>
        <w:spacing w:after="240"/>
        <w:rPr>
          <w:b/>
        </w:rPr>
      </w:pPr>
      <w:r>
        <w:rPr>
          <w:b/>
        </w:rPr>
        <w:t>15 July 2021</w:t>
      </w:r>
    </w:p>
    <w:p w14:paraId="130C89D6" w14:textId="77777777" w:rsidR="00FC2E5D" w:rsidRDefault="00FC2E5D" w:rsidP="00FC2E5D">
      <w:pPr>
        <w:pStyle w:val="Infotext"/>
        <w:spacing w:after="240"/>
        <w:rPr>
          <w:b/>
        </w:rPr>
      </w:pPr>
      <w:r>
        <w:rPr>
          <w:b/>
        </w:rPr>
        <w:t>Cabinet report relating to the Council’s Accommodation Strategy</w:t>
      </w:r>
    </w:p>
    <w:p w14:paraId="63109CF3" w14:textId="77777777" w:rsidR="00FC2E5D" w:rsidRDefault="00FC2E5D" w:rsidP="00FC2E5D">
      <w:pPr>
        <w:pStyle w:val="Infotext"/>
        <w:numPr>
          <w:ilvl w:val="0"/>
          <w:numId w:val="33"/>
        </w:numPr>
        <w:spacing w:after="240"/>
        <w:rPr>
          <w:b/>
        </w:rPr>
      </w:pPr>
      <w:r>
        <w:rPr>
          <w:b/>
        </w:rPr>
        <w:t>27 May 2021</w:t>
      </w:r>
    </w:p>
    <w:p w14:paraId="0F61F7B0" w14:textId="77777777" w:rsidR="00FC2E5D" w:rsidRDefault="00FC2E5D" w:rsidP="00FC2E5D">
      <w:pPr>
        <w:pStyle w:val="Infotext"/>
        <w:spacing w:after="240"/>
        <w:rPr>
          <w:b/>
        </w:rPr>
      </w:pPr>
      <w:r>
        <w:rPr>
          <w:b/>
        </w:rPr>
        <w:t>Cabinet reports relating to Milton Road and Grange Farm</w:t>
      </w:r>
    </w:p>
    <w:p w14:paraId="3C67D382" w14:textId="77777777" w:rsidR="00FC2E5D" w:rsidRDefault="00FC2E5D" w:rsidP="00FC2E5D">
      <w:pPr>
        <w:pStyle w:val="Infotext"/>
        <w:numPr>
          <w:ilvl w:val="0"/>
          <w:numId w:val="33"/>
        </w:numPr>
        <w:spacing w:after="240"/>
        <w:rPr>
          <w:b/>
        </w:rPr>
      </w:pPr>
      <w:r>
        <w:rPr>
          <w:b/>
        </w:rPr>
        <w:t>18 Nov 2021</w:t>
      </w:r>
    </w:p>
    <w:p w14:paraId="762A0162" w14:textId="77777777" w:rsidR="00FC2E5D" w:rsidRDefault="00FC2E5D" w:rsidP="00FC2E5D">
      <w:pPr>
        <w:pStyle w:val="Infotext"/>
        <w:spacing w:after="240"/>
        <w:rPr>
          <w:b/>
        </w:rPr>
      </w:pPr>
    </w:p>
    <w:p w14:paraId="7C8FEB52" w14:textId="7DF76500" w:rsidR="00842757" w:rsidRPr="007C0DC3" w:rsidRDefault="00842757" w:rsidP="00842757">
      <w:pPr>
        <w:pStyle w:val="Infotext"/>
        <w:spacing w:before="480"/>
        <w:rPr>
          <w:rFonts w:ascii="Arial Black" w:hAnsi="Arial Black"/>
        </w:rPr>
      </w:pPr>
      <w:r>
        <w:rPr>
          <w:rFonts w:ascii="Arial Black" w:hAnsi="Arial Black"/>
        </w:rPr>
        <w:lastRenderedPageBreak/>
        <w:t>Ca</w:t>
      </w:r>
      <w:r w:rsidR="00FC2E5D">
        <w:rPr>
          <w:rFonts w:ascii="Arial Black" w:hAnsi="Arial Black"/>
        </w:rPr>
        <w:t>l</w:t>
      </w:r>
      <w:r>
        <w:rPr>
          <w:rFonts w:ascii="Arial Black" w:hAnsi="Arial Black"/>
        </w:rPr>
        <w:t>l-in w</w:t>
      </w:r>
      <w:r w:rsidRPr="007C0DC3">
        <w:rPr>
          <w:rFonts w:ascii="Arial Black" w:hAnsi="Arial Black"/>
        </w:rPr>
        <w:t>aived by the Chair of Overview and Scrutiny Committee</w:t>
      </w:r>
    </w:p>
    <w:p w14:paraId="3843B043" w14:textId="77777777" w:rsidR="00842757" w:rsidRPr="003D78F6" w:rsidRDefault="00842757" w:rsidP="00A53B04">
      <w:pPr>
        <w:pStyle w:val="Infotext"/>
        <w:rPr>
          <w:i/>
          <w:sz w:val="24"/>
          <w:szCs w:val="24"/>
        </w:rPr>
      </w:pPr>
      <w:r w:rsidRPr="003D78F6">
        <w:rPr>
          <w:i/>
          <w:sz w:val="24"/>
          <w:szCs w:val="24"/>
        </w:rPr>
        <w:t>(for completion by Democratic Services staff only)</w:t>
      </w:r>
    </w:p>
    <w:p w14:paraId="17CDBD67" w14:textId="312FAA6B" w:rsidR="00842757" w:rsidRPr="006E38FF" w:rsidRDefault="00842757" w:rsidP="00842757">
      <w:pPr>
        <w:pStyle w:val="Infotext"/>
        <w:spacing w:before="240"/>
        <w:rPr>
          <w:sz w:val="24"/>
          <w:szCs w:val="18"/>
        </w:rPr>
      </w:pPr>
      <w:r w:rsidRPr="006E38FF">
        <w:rPr>
          <w:b/>
          <w:sz w:val="24"/>
          <w:szCs w:val="18"/>
        </w:rPr>
        <w:t>NO</w:t>
      </w:r>
    </w:p>
    <w:p w14:paraId="3CCA5C3B" w14:textId="3EAFAE02" w:rsidR="000D4E36" w:rsidRPr="00ED6776" w:rsidRDefault="000D4E36" w:rsidP="00ED6776">
      <w:pPr>
        <w:pStyle w:val="Infotext"/>
        <w:tabs>
          <w:tab w:val="left" w:pos="3768"/>
          <w:tab w:val="left" w:pos="4315"/>
        </w:tabs>
        <w:rPr>
          <w:rFonts w:cs="Arial"/>
          <w:i/>
          <w:sz w:val="24"/>
          <w:szCs w:val="24"/>
          <w:lang w:eastAsia="en-GB"/>
        </w:rPr>
      </w:pPr>
    </w:p>
    <w:sectPr w:rsidR="000D4E36" w:rsidRPr="00ED6776" w:rsidSect="007A75A1">
      <w:headerReference w:type="default" r:id="rId15"/>
      <w:headerReference w:type="first" r:id="rId16"/>
      <w:footerReference w:type="first" r:id="rId17"/>
      <w:pgSz w:w="11909" w:h="16834" w:code="9"/>
      <w:pgMar w:top="720" w:right="1800" w:bottom="1135"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ECF9B" w14:textId="77777777" w:rsidR="00DF3978" w:rsidRDefault="00DF3978">
      <w:r>
        <w:separator/>
      </w:r>
    </w:p>
  </w:endnote>
  <w:endnote w:type="continuationSeparator" w:id="0">
    <w:p w14:paraId="20542613" w14:textId="77777777" w:rsidR="00DF3978" w:rsidRDefault="00DF3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2B30C" w14:textId="77777777" w:rsidR="00DF3978" w:rsidRDefault="00DF3978">
      <w:r>
        <w:separator/>
      </w:r>
    </w:p>
  </w:footnote>
  <w:footnote w:type="continuationSeparator" w:id="0">
    <w:p w14:paraId="06998000" w14:textId="77777777" w:rsidR="00DF3978" w:rsidRDefault="00DF3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1E6"/>
    <w:multiLevelType w:val="hybridMultilevel"/>
    <w:tmpl w:val="5A84D664"/>
    <w:lvl w:ilvl="0" w:tplc="3E4A003C">
      <w:start w:val="1"/>
      <w:numFmt w:val="bullet"/>
      <w:lvlText w:val="●"/>
      <w:lvlJc w:val="left"/>
      <w:pPr>
        <w:tabs>
          <w:tab w:val="num" w:pos="720"/>
        </w:tabs>
        <w:ind w:left="720" w:hanging="360"/>
      </w:pPr>
      <w:rPr>
        <w:rFonts w:ascii="Arial" w:hAnsi="Arial" w:hint="default"/>
      </w:rPr>
    </w:lvl>
    <w:lvl w:ilvl="1" w:tplc="51B4D44C">
      <w:numFmt w:val="bullet"/>
      <w:lvlText w:val="–"/>
      <w:lvlJc w:val="left"/>
      <w:pPr>
        <w:tabs>
          <w:tab w:val="num" w:pos="1440"/>
        </w:tabs>
        <w:ind w:left="1440" w:hanging="360"/>
      </w:pPr>
      <w:rPr>
        <w:rFonts w:ascii="Times New Roman" w:hAnsi="Times New Roman" w:hint="default"/>
      </w:rPr>
    </w:lvl>
    <w:lvl w:ilvl="2" w:tplc="EF0C4CBC" w:tentative="1">
      <w:start w:val="1"/>
      <w:numFmt w:val="bullet"/>
      <w:lvlText w:val="●"/>
      <w:lvlJc w:val="left"/>
      <w:pPr>
        <w:tabs>
          <w:tab w:val="num" w:pos="2160"/>
        </w:tabs>
        <w:ind w:left="2160" w:hanging="360"/>
      </w:pPr>
      <w:rPr>
        <w:rFonts w:ascii="Arial" w:hAnsi="Arial" w:hint="default"/>
      </w:rPr>
    </w:lvl>
    <w:lvl w:ilvl="3" w:tplc="35708156" w:tentative="1">
      <w:start w:val="1"/>
      <w:numFmt w:val="bullet"/>
      <w:lvlText w:val="●"/>
      <w:lvlJc w:val="left"/>
      <w:pPr>
        <w:tabs>
          <w:tab w:val="num" w:pos="2880"/>
        </w:tabs>
        <w:ind w:left="2880" w:hanging="360"/>
      </w:pPr>
      <w:rPr>
        <w:rFonts w:ascii="Arial" w:hAnsi="Arial" w:hint="default"/>
      </w:rPr>
    </w:lvl>
    <w:lvl w:ilvl="4" w:tplc="56568F2A" w:tentative="1">
      <w:start w:val="1"/>
      <w:numFmt w:val="bullet"/>
      <w:lvlText w:val="●"/>
      <w:lvlJc w:val="left"/>
      <w:pPr>
        <w:tabs>
          <w:tab w:val="num" w:pos="3600"/>
        </w:tabs>
        <w:ind w:left="3600" w:hanging="360"/>
      </w:pPr>
      <w:rPr>
        <w:rFonts w:ascii="Arial" w:hAnsi="Arial" w:hint="default"/>
      </w:rPr>
    </w:lvl>
    <w:lvl w:ilvl="5" w:tplc="EB76CFBE" w:tentative="1">
      <w:start w:val="1"/>
      <w:numFmt w:val="bullet"/>
      <w:lvlText w:val="●"/>
      <w:lvlJc w:val="left"/>
      <w:pPr>
        <w:tabs>
          <w:tab w:val="num" w:pos="4320"/>
        </w:tabs>
        <w:ind w:left="4320" w:hanging="360"/>
      </w:pPr>
      <w:rPr>
        <w:rFonts w:ascii="Arial" w:hAnsi="Arial" w:hint="default"/>
      </w:rPr>
    </w:lvl>
    <w:lvl w:ilvl="6" w:tplc="28B2C08A" w:tentative="1">
      <w:start w:val="1"/>
      <w:numFmt w:val="bullet"/>
      <w:lvlText w:val="●"/>
      <w:lvlJc w:val="left"/>
      <w:pPr>
        <w:tabs>
          <w:tab w:val="num" w:pos="5040"/>
        </w:tabs>
        <w:ind w:left="5040" w:hanging="360"/>
      </w:pPr>
      <w:rPr>
        <w:rFonts w:ascii="Arial" w:hAnsi="Arial" w:hint="default"/>
      </w:rPr>
    </w:lvl>
    <w:lvl w:ilvl="7" w:tplc="DF1E14E0" w:tentative="1">
      <w:start w:val="1"/>
      <w:numFmt w:val="bullet"/>
      <w:lvlText w:val="●"/>
      <w:lvlJc w:val="left"/>
      <w:pPr>
        <w:tabs>
          <w:tab w:val="num" w:pos="5760"/>
        </w:tabs>
        <w:ind w:left="5760" w:hanging="360"/>
      </w:pPr>
      <w:rPr>
        <w:rFonts w:ascii="Arial" w:hAnsi="Arial" w:hint="default"/>
      </w:rPr>
    </w:lvl>
    <w:lvl w:ilvl="8" w:tplc="2DC2CE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AF467B"/>
    <w:multiLevelType w:val="hybridMultilevel"/>
    <w:tmpl w:val="55FAD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975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DB0002"/>
    <w:multiLevelType w:val="hybridMultilevel"/>
    <w:tmpl w:val="0BA4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93523"/>
    <w:multiLevelType w:val="hybridMultilevel"/>
    <w:tmpl w:val="7940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13938"/>
    <w:multiLevelType w:val="hybridMultilevel"/>
    <w:tmpl w:val="8C145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929B2"/>
    <w:multiLevelType w:val="hybridMultilevel"/>
    <w:tmpl w:val="96EA16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56450A6"/>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6A03047"/>
    <w:multiLevelType w:val="hybridMultilevel"/>
    <w:tmpl w:val="83A267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F815A7E"/>
    <w:multiLevelType w:val="hybridMultilevel"/>
    <w:tmpl w:val="BB1A7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0202467"/>
    <w:multiLevelType w:val="hybridMultilevel"/>
    <w:tmpl w:val="53E87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0C38C9"/>
    <w:multiLevelType w:val="hybridMultilevel"/>
    <w:tmpl w:val="638EB9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5986163"/>
    <w:multiLevelType w:val="hybridMultilevel"/>
    <w:tmpl w:val="B566B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955021"/>
    <w:multiLevelType w:val="hybridMultilevel"/>
    <w:tmpl w:val="7172A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6D6218"/>
    <w:multiLevelType w:val="hybridMultilevel"/>
    <w:tmpl w:val="0B8A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3E0A2F"/>
    <w:multiLevelType w:val="hybridMultilevel"/>
    <w:tmpl w:val="D3DE6994"/>
    <w:lvl w:ilvl="0" w:tplc="DFF6933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7554C5"/>
    <w:multiLevelType w:val="hybridMultilevel"/>
    <w:tmpl w:val="9B324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F84285"/>
    <w:multiLevelType w:val="hybridMultilevel"/>
    <w:tmpl w:val="6020289C"/>
    <w:lvl w:ilvl="0" w:tplc="362A3C98">
      <w:start w:val="1"/>
      <w:numFmt w:val="bullet"/>
      <w:lvlText w:val="•"/>
      <w:lvlJc w:val="left"/>
      <w:pPr>
        <w:tabs>
          <w:tab w:val="num" w:pos="720"/>
        </w:tabs>
        <w:ind w:left="720" w:hanging="360"/>
      </w:pPr>
      <w:rPr>
        <w:rFonts w:ascii="Arial" w:hAnsi="Arial" w:hint="default"/>
      </w:rPr>
    </w:lvl>
    <w:lvl w:ilvl="1" w:tplc="2564E5F2" w:tentative="1">
      <w:start w:val="1"/>
      <w:numFmt w:val="bullet"/>
      <w:lvlText w:val="•"/>
      <w:lvlJc w:val="left"/>
      <w:pPr>
        <w:tabs>
          <w:tab w:val="num" w:pos="1440"/>
        </w:tabs>
        <w:ind w:left="1440" w:hanging="360"/>
      </w:pPr>
      <w:rPr>
        <w:rFonts w:ascii="Arial" w:hAnsi="Arial" w:hint="default"/>
      </w:rPr>
    </w:lvl>
    <w:lvl w:ilvl="2" w:tplc="3BC0B63E" w:tentative="1">
      <w:start w:val="1"/>
      <w:numFmt w:val="bullet"/>
      <w:lvlText w:val="•"/>
      <w:lvlJc w:val="left"/>
      <w:pPr>
        <w:tabs>
          <w:tab w:val="num" w:pos="2160"/>
        </w:tabs>
        <w:ind w:left="2160" w:hanging="360"/>
      </w:pPr>
      <w:rPr>
        <w:rFonts w:ascii="Arial" w:hAnsi="Arial" w:hint="default"/>
      </w:rPr>
    </w:lvl>
    <w:lvl w:ilvl="3" w:tplc="11E60DAA" w:tentative="1">
      <w:start w:val="1"/>
      <w:numFmt w:val="bullet"/>
      <w:lvlText w:val="•"/>
      <w:lvlJc w:val="left"/>
      <w:pPr>
        <w:tabs>
          <w:tab w:val="num" w:pos="2880"/>
        </w:tabs>
        <w:ind w:left="2880" w:hanging="360"/>
      </w:pPr>
      <w:rPr>
        <w:rFonts w:ascii="Arial" w:hAnsi="Arial" w:hint="default"/>
      </w:rPr>
    </w:lvl>
    <w:lvl w:ilvl="4" w:tplc="917A726E" w:tentative="1">
      <w:start w:val="1"/>
      <w:numFmt w:val="bullet"/>
      <w:lvlText w:val="•"/>
      <w:lvlJc w:val="left"/>
      <w:pPr>
        <w:tabs>
          <w:tab w:val="num" w:pos="3600"/>
        </w:tabs>
        <w:ind w:left="3600" w:hanging="360"/>
      </w:pPr>
      <w:rPr>
        <w:rFonts w:ascii="Arial" w:hAnsi="Arial" w:hint="default"/>
      </w:rPr>
    </w:lvl>
    <w:lvl w:ilvl="5" w:tplc="8A9849E4" w:tentative="1">
      <w:start w:val="1"/>
      <w:numFmt w:val="bullet"/>
      <w:lvlText w:val="•"/>
      <w:lvlJc w:val="left"/>
      <w:pPr>
        <w:tabs>
          <w:tab w:val="num" w:pos="4320"/>
        </w:tabs>
        <w:ind w:left="4320" w:hanging="360"/>
      </w:pPr>
      <w:rPr>
        <w:rFonts w:ascii="Arial" w:hAnsi="Arial" w:hint="default"/>
      </w:rPr>
    </w:lvl>
    <w:lvl w:ilvl="6" w:tplc="2ADA6592" w:tentative="1">
      <w:start w:val="1"/>
      <w:numFmt w:val="bullet"/>
      <w:lvlText w:val="•"/>
      <w:lvlJc w:val="left"/>
      <w:pPr>
        <w:tabs>
          <w:tab w:val="num" w:pos="5040"/>
        </w:tabs>
        <w:ind w:left="5040" w:hanging="360"/>
      </w:pPr>
      <w:rPr>
        <w:rFonts w:ascii="Arial" w:hAnsi="Arial" w:hint="default"/>
      </w:rPr>
    </w:lvl>
    <w:lvl w:ilvl="7" w:tplc="02EEA7C2" w:tentative="1">
      <w:start w:val="1"/>
      <w:numFmt w:val="bullet"/>
      <w:lvlText w:val="•"/>
      <w:lvlJc w:val="left"/>
      <w:pPr>
        <w:tabs>
          <w:tab w:val="num" w:pos="5760"/>
        </w:tabs>
        <w:ind w:left="5760" w:hanging="360"/>
      </w:pPr>
      <w:rPr>
        <w:rFonts w:ascii="Arial" w:hAnsi="Arial" w:hint="default"/>
      </w:rPr>
    </w:lvl>
    <w:lvl w:ilvl="8" w:tplc="5952F1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5AE5C84"/>
    <w:multiLevelType w:val="multilevel"/>
    <w:tmpl w:val="AB206D64"/>
    <w:lvl w:ilvl="0">
      <w:start w:val="1"/>
      <w:numFmt w:val="decimal"/>
      <w:lvlText w:val="%1."/>
      <w:lvlJc w:val="left"/>
      <w:pPr>
        <w:ind w:left="720" w:hanging="360"/>
      </w:pPr>
      <w:rPr>
        <w:rFonts w:hint="default"/>
      </w:rPr>
    </w:lvl>
    <w:lvl w:ilvl="1">
      <w:start w:val="5"/>
      <w:numFmt w:val="decimal"/>
      <w:isLgl/>
      <w:lvlText w:val="%1.%2"/>
      <w:lvlJc w:val="left"/>
      <w:pPr>
        <w:ind w:left="960" w:hanging="60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2B9549D"/>
    <w:multiLevelType w:val="hybridMultilevel"/>
    <w:tmpl w:val="A8B49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9026E3"/>
    <w:multiLevelType w:val="hybridMultilevel"/>
    <w:tmpl w:val="B80AD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2E1E93"/>
    <w:multiLevelType w:val="hybridMultilevel"/>
    <w:tmpl w:val="41B05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3D121D9"/>
    <w:multiLevelType w:val="hybridMultilevel"/>
    <w:tmpl w:val="7BFA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584AD0"/>
    <w:multiLevelType w:val="hybridMultilevel"/>
    <w:tmpl w:val="7F20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AB2533"/>
    <w:multiLevelType w:val="hybridMultilevel"/>
    <w:tmpl w:val="A43C3A1E"/>
    <w:lvl w:ilvl="0" w:tplc="2CF4F250">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1" w15:restartNumberingAfterBreak="0">
    <w:nsid w:val="66DF447B"/>
    <w:multiLevelType w:val="hybridMultilevel"/>
    <w:tmpl w:val="B13AAC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4512A9F"/>
    <w:multiLevelType w:val="hybridMultilevel"/>
    <w:tmpl w:val="EA844B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9"/>
  </w:num>
  <w:num w:numId="3">
    <w:abstractNumId w:val="10"/>
  </w:num>
  <w:num w:numId="4">
    <w:abstractNumId w:val="26"/>
  </w:num>
  <w:num w:numId="5">
    <w:abstractNumId w:val="6"/>
  </w:num>
  <w:num w:numId="6">
    <w:abstractNumId w:val="0"/>
  </w:num>
  <w:num w:numId="7">
    <w:abstractNumId w:val="24"/>
  </w:num>
  <w:num w:numId="8">
    <w:abstractNumId w:val="20"/>
  </w:num>
  <w:num w:numId="9">
    <w:abstractNumId w:val="21"/>
  </w:num>
  <w:num w:numId="10">
    <w:abstractNumId w:val="7"/>
  </w:num>
  <w:num w:numId="11">
    <w:abstractNumId w:val="31"/>
  </w:num>
  <w:num w:numId="12">
    <w:abstractNumId w:val="13"/>
  </w:num>
  <w:num w:numId="13">
    <w:abstractNumId w:val="9"/>
  </w:num>
  <w:num w:numId="14">
    <w:abstractNumId w:val="28"/>
  </w:num>
  <w:num w:numId="15">
    <w:abstractNumId w:val="18"/>
  </w:num>
  <w:num w:numId="16">
    <w:abstractNumId w:val="25"/>
  </w:num>
  <w:num w:numId="17">
    <w:abstractNumId w:val="16"/>
  </w:num>
  <w:num w:numId="18">
    <w:abstractNumId w:val="3"/>
  </w:num>
  <w:num w:numId="19">
    <w:abstractNumId w:val="17"/>
  </w:num>
  <w:num w:numId="20">
    <w:abstractNumId w:val="32"/>
  </w:num>
  <w:num w:numId="21">
    <w:abstractNumId w:val="23"/>
  </w:num>
  <w:num w:numId="22">
    <w:abstractNumId w:val="1"/>
  </w:num>
  <w:num w:numId="23">
    <w:abstractNumId w:val="4"/>
  </w:num>
  <w:num w:numId="24">
    <w:abstractNumId w:val="8"/>
  </w:num>
  <w:num w:numId="25">
    <w:abstractNumId w:val="11"/>
  </w:num>
  <w:num w:numId="26">
    <w:abstractNumId w:val="22"/>
  </w:num>
  <w:num w:numId="27">
    <w:abstractNumId w:val="27"/>
  </w:num>
  <w:num w:numId="28">
    <w:abstractNumId w:val="5"/>
  </w:num>
  <w:num w:numId="29">
    <w:abstractNumId w:val="14"/>
  </w:num>
  <w:num w:numId="30">
    <w:abstractNumId w:val="30"/>
  </w:num>
  <w:num w:numId="31">
    <w:abstractNumId w:val="2"/>
  </w:num>
  <w:num w:numId="32">
    <w:abstractNumId w:val="29"/>
  </w:num>
  <w:num w:numId="3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13F0A"/>
    <w:rsid w:val="00020477"/>
    <w:rsid w:val="00021E24"/>
    <w:rsid w:val="00022060"/>
    <w:rsid w:val="00023890"/>
    <w:rsid w:val="00033DAC"/>
    <w:rsid w:val="0004029A"/>
    <w:rsid w:val="00041873"/>
    <w:rsid w:val="00041D4B"/>
    <w:rsid w:val="00042EFE"/>
    <w:rsid w:val="00043299"/>
    <w:rsid w:val="00043650"/>
    <w:rsid w:val="000438DC"/>
    <w:rsid w:val="000474E3"/>
    <w:rsid w:val="0004768C"/>
    <w:rsid w:val="0004782E"/>
    <w:rsid w:val="00047BB9"/>
    <w:rsid w:val="000510DC"/>
    <w:rsid w:val="00053139"/>
    <w:rsid w:val="00056422"/>
    <w:rsid w:val="00056CD1"/>
    <w:rsid w:val="0006034E"/>
    <w:rsid w:val="00062A45"/>
    <w:rsid w:val="00063783"/>
    <w:rsid w:val="00064E57"/>
    <w:rsid w:val="00073765"/>
    <w:rsid w:val="000743CF"/>
    <w:rsid w:val="000808F2"/>
    <w:rsid w:val="00083239"/>
    <w:rsid w:val="000853BD"/>
    <w:rsid w:val="000866AA"/>
    <w:rsid w:val="00092496"/>
    <w:rsid w:val="000929A6"/>
    <w:rsid w:val="00094439"/>
    <w:rsid w:val="000A3659"/>
    <w:rsid w:val="000A77BF"/>
    <w:rsid w:val="000A7918"/>
    <w:rsid w:val="000B02BA"/>
    <w:rsid w:val="000B166E"/>
    <w:rsid w:val="000B2241"/>
    <w:rsid w:val="000B5015"/>
    <w:rsid w:val="000B788F"/>
    <w:rsid w:val="000B7A7D"/>
    <w:rsid w:val="000B7C66"/>
    <w:rsid w:val="000C3A10"/>
    <w:rsid w:val="000D0215"/>
    <w:rsid w:val="000D386E"/>
    <w:rsid w:val="000D4E36"/>
    <w:rsid w:val="000D7931"/>
    <w:rsid w:val="000E1167"/>
    <w:rsid w:val="000E2E8D"/>
    <w:rsid w:val="000E62FE"/>
    <w:rsid w:val="000E6AD0"/>
    <w:rsid w:val="000E6D19"/>
    <w:rsid w:val="000E7620"/>
    <w:rsid w:val="000E7A1C"/>
    <w:rsid w:val="000F3FA6"/>
    <w:rsid w:val="000F543F"/>
    <w:rsid w:val="000F71D0"/>
    <w:rsid w:val="0010336A"/>
    <w:rsid w:val="00105FCE"/>
    <w:rsid w:val="00112F7C"/>
    <w:rsid w:val="001161E4"/>
    <w:rsid w:val="00125A26"/>
    <w:rsid w:val="0013604A"/>
    <w:rsid w:val="001435C3"/>
    <w:rsid w:val="00143BCA"/>
    <w:rsid w:val="0014561C"/>
    <w:rsid w:val="001472A8"/>
    <w:rsid w:val="001476CA"/>
    <w:rsid w:val="00151131"/>
    <w:rsid w:val="00151562"/>
    <w:rsid w:val="0015376F"/>
    <w:rsid w:val="00153B47"/>
    <w:rsid w:val="00155D39"/>
    <w:rsid w:val="001614E0"/>
    <w:rsid w:val="00163E35"/>
    <w:rsid w:val="00171BD8"/>
    <w:rsid w:val="00176334"/>
    <w:rsid w:val="0017653E"/>
    <w:rsid w:val="00181594"/>
    <w:rsid w:val="001820A6"/>
    <w:rsid w:val="00182B01"/>
    <w:rsid w:val="001840D2"/>
    <w:rsid w:val="00184EDD"/>
    <w:rsid w:val="00190E70"/>
    <w:rsid w:val="00191FE9"/>
    <w:rsid w:val="00192B75"/>
    <w:rsid w:val="00193C6F"/>
    <w:rsid w:val="001966D7"/>
    <w:rsid w:val="00197D42"/>
    <w:rsid w:val="001A367D"/>
    <w:rsid w:val="001A4D1D"/>
    <w:rsid w:val="001A5E41"/>
    <w:rsid w:val="001B06C4"/>
    <w:rsid w:val="001B2EA7"/>
    <w:rsid w:val="001B3CF6"/>
    <w:rsid w:val="001B695E"/>
    <w:rsid w:val="001C030C"/>
    <w:rsid w:val="001C4D2E"/>
    <w:rsid w:val="001C7E35"/>
    <w:rsid w:val="001D0A86"/>
    <w:rsid w:val="001D0CFE"/>
    <w:rsid w:val="001D13A1"/>
    <w:rsid w:val="001E236B"/>
    <w:rsid w:val="001E319C"/>
    <w:rsid w:val="001E3C06"/>
    <w:rsid w:val="001E6975"/>
    <w:rsid w:val="001E6A64"/>
    <w:rsid w:val="001F0037"/>
    <w:rsid w:val="001F0BE9"/>
    <w:rsid w:val="00202D79"/>
    <w:rsid w:val="00205D2F"/>
    <w:rsid w:val="00211359"/>
    <w:rsid w:val="00215E8F"/>
    <w:rsid w:val="002171DD"/>
    <w:rsid w:val="002176A5"/>
    <w:rsid w:val="002179E7"/>
    <w:rsid w:val="00221A93"/>
    <w:rsid w:val="00223F8A"/>
    <w:rsid w:val="002322BB"/>
    <w:rsid w:val="00247811"/>
    <w:rsid w:val="00251020"/>
    <w:rsid w:val="00251254"/>
    <w:rsid w:val="00252562"/>
    <w:rsid w:val="002548D1"/>
    <w:rsid w:val="00260148"/>
    <w:rsid w:val="00267978"/>
    <w:rsid w:val="0027283B"/>
    <w:rsid w:val="002735C2"/>
    <w:rsid w:val="00275C6E"/>
    <w:rsid w:val="00275FC5"/>
    <w:rsid w:val="0028019B"/>
    <w:rsid w:val="00282E73"/>
    <w:rsid w:val="00283CAB"/>
    <w:rsid w:val="00283DFB"/>
    <w:rsid w:val="0028525A"/>
    <w:rsid w:val="002864BA"/>
    <w:rsid w:val="0028667F"/>
    <w:rsid w:val="00287850"/>
    <w:rsid w:val="00295C2D"/>
    <w:rsid w:val="002A1365"/>
    <w:rsid w:val="002A3FEF"/>
    <w:rsid w:val="002B03A7"/>
    <w:rsid w:val="002B526F"/>
    <w:rsid w:val="002B54A6"/>
    <w:rsid w:val="002B79CC"/>
    <w:rsid w:val="002C323C"/>
    <w:rsid w:val="002C3A32"/>
    <w:rsid w:val="002E5F65"/>
    <w:rsid w:val="002E649F"/>
    <w:rsid w:val="002F2075"/>
    <w:rsid w:val="002F3EE9"/>
    <w:rsid w:val="002F4381"/>
    <w:rsid w:val="00302C58"/>
    <w:rsid w:val="00305555"/>
    <w:rsid w:val="003062D2"/>
    <w:rsid w:val="00307F76"/>
    <w:rsid w:val="00312727"/>
    <w:rsid w:val="00315409"/>
    <w:rsid w:val="00315A62"/>
    <w:rsid w:val="00321FBB"/>
    <w:rsid w:val="00322147"/>
    <w:rsid w:val="00322409"/>
    <w:rsid w:val="0032401F"/>
    <w:rsid w:val="003313EA"/>
    <w:rsid w:val="00333FAA"/>
    <w:rsid w:val="00334404"/>
    <w:rsid w:val="003355D7"/>
    <w:rsid w:val="00335626"/>
    <w:rsid w:val="00335F05"/>
    <w:rsid w:val="0033748E"/>
    <w:rsid w:val="00340459"/>
    <w:rsid w:val="00340C01"/>
    <w:rsid w:val="0034731C"/>
    <w:rsid w:val="003515CD"/>
    <w:rsid w:val="00352A02"/>
    <w:rsid w:val="00357DF6"/>
    <w:rsid w:val="00361D6D"/>
    <w:rsid w:val="0036201C"/>
    <w:rsid w:val="00362D82"/>
    <w:rsid w:val="00363EC3"/>
    <w:rsid w:val="003652B9"/>
    <w:rsid w:val="00367BCE"/>
    <w:rsid w:val="00376768"/>
    <w:rsid w:val="003805D1"/>
    <w:rsid w:val="00392296"/>
    <w:rsid w:val="00393585"/>
    <w:rsid w:val="003942F8"/>
    <w:rsid w:val="003947D1"/>
    <w:rsid w:val="003952E6"/>
    <w:rsid w:val="003956D9"/>
    <w:rsid w:val="003A5A2A"/>
    <w:rsid w:val="003B7DBF"/>
    <w:rsid w:val="003C0366"/>
    <w:rsid w:val="003C1330"/>
    <w:rsid w:val="003C2874"/>
    <w:rsid w:val="003C632C"/>
    <w:rsid w:val="003D12AB"/>
    <w:rsid w:val="003D1E92"/>
    <w:rsid w:val="003E0762"/>
    <w:rsid w:val="003E28EB"/>
    <w:rsid w:val="003F09A7"/>
    <w:rsid w:val="003F3AFD"/>
    <w:rsid w:val="00400104"/>
    <w:rsid w:val="00401EF0"/>
    <w:rsid w:val="004076C8"/>
    <w:rsid w:val="004103BE"/>
    <w:rsid w:val="00413BEF"/>
    <w:rsid w:val="00415CA6"/>
    <w:rsid w:val="00415E22"/>
    <w:rsid w:val="00417AF6"/>
    <w:rsid w:val="004207E3"/>
    <w:rsid w:val="004219A5"/>
    <w:rsid w:val="00421A30"/>
    <w:rsid w:val="00421A4C"/>
    <w:rsid w:val="004238C2"/>
    <w:rsid w:val="00425954"/>
    <w:rsid w:val="00427366"/>
    <w:rsid w:val="0042775F"/>
    <w:rsid w:val="00430386"/>
    <w:rsid w:val="00435B5D"/>
    <w:rsid w:val="004363F7"/>
    <w:rsid w:val="00441C3A"/>
    <w:rsid w:val="00444686"/>
    <w:rsid w:val="0044525C"/>
    <w:rsid w:val="00451F37"/>
    <w:rsid w:val="004553F1"/>
    <w:rsid w:val="004611D7"/>
    <w:rsid w:val="004612BD"/>
    <w:rsid w:val="00466714"/>
    <w:rsid w:val="00471C1F"/>
    <w:rsid w:val="00472D15"/>
    <w:rsid w:val="004733C1"/>
    <w:rsid w:val="00475390"/>
    <w:rsid w:val="00480708"/>
    <w:rsid w:val="004809FA"/>
    <w:rsid w:val="0048184B"/>
    <w:rsid w:val="00481BEA"/>
    <w:rsid w:val="00481E84"/>
    <w:rsid w:val="004A6ED6"/>
    <w:rsid w:val="004B1AAF"/>
    <w:rsid w:val="004B29A7"/>
    <w:rsid w:val="004B353E"/>
    <w:rsid w:val="004C0621"/>
    <w:rsid w:val="004C2D6F"/>
    <w:rsid w:val="004C4A75"/>
    <w:rsid w:val="004C54CF"/>
    <w:rsid w:val="004C5CEA"/>
    <w:rsid w:val="004C6ADD"/>
    <w:rsid w:val="004C6B12"/>
    <w:rsid w:val="004D2DA0"/>
    <w:rsid w:val="004D3F79"/>
    <w:rsid w:val="004D3FF4"/>
    <w:rsid w:val="004D5C29"/>
    <w:rsid w:val="004E14A4"/>
    <w:rsid w:val="004E2A91"/>
    <w:rsid w:val="004E7254"/>
    <w:rsid w:val="004F005D"/>
    <w:rsid w:val="004F54BD"/>
    <w:rsid w:val="004F56C5"/>
    <w:rsid w:val="004F592B"/>
    <w:rsid w:val="004F5AB3"/>
    <w:rsid w:val="004F6571"/>
    <w:rsid w:val="004F7DE5"/>
    <w:rsid w:val="00501A97"/>
    <w:rsid w:val="00501C29"/>
    <w:rsid w:val="00504D32"/>
    <w:rsid w:val="00506185"/>
    <w:rsid w:val="00510EB8"/>
    <w:rsid w:val="00511E46"/>
    <w:rsid w:val="00512B8F"/>
    <w:rsid w:val="00517596"/>
    <w:rsid w:val="005216D2"/>
    <w:rsid w:val="00522D16"/>
    <w:rsid w:val="00523B15"/>
    <w:rsid w:val="005276F7"/>
    <w:rsid w:val="00527DE4"/>
    <w:rsid w:val="00531D8D"/>
    <w:rsid w:val="005341EA"/>
    <w:rsid w:val="005354D0"/>
    <w:rsid w:val="00540AE8"/>
    <w:rsid w:val="0054172C"/>
    <w:rsid w:val="0054590F"/>
    <w:rsid w:val="005459EC"/>
    <w:rsid w:val="00551726"/>
    <w:rsid w:val="005611EA"/>
    <w:rsid w:val="00561AE4"/>
    <w:rsid w:val="005632AA"/>
    <w:rsid w:val="005718B5"/>
    <w:rsid w:val="005728A0"/>
    <w:rsid w:val="0057547C"/>
    <w:rsid w:val="00575DF3"/>
    <w:rsid w:val="005808FB"/>
    <w:rsid w:val="00580C7D"/>
    <w:rsid w:val="005811F8"/>
    <w:rsid w:val="005825D6"/>
    <w:rsid w:val="00582605"/>
    <w:rsid w:val="005838C1"/>
    <w:rsid w:val="00583C6C"/>
    <w:rsid w:val="00584771"/>
    <w:rsid w:val="005906F2"/>
    <w:rsid w:val="00591016"/>
    <w:rsid w:val="005951BE"/>
    <w:rsid w:val="00595798"/>
    <w:rsid w:val="00596B05"/>
    <w:rsid w:val="005A217A"/>
    <w:rsid w:val="005A68F5"/>
    <w:rsid w:val="005B22CF"/>
    <w:rsid w:val="005B2F37"/>
    <w:rsid w:val="005B3F67"/>
    <w:rsid w:val="005B4B2C"/>
    <w:rsid w:val="005B7E22"/>
    <w:rsid w:val="005C0319"/>
    <w:rsid w:val="005C0E5E"/>
    <w:rsid w:val="005C5D79"/>
    <w:rsid w:val="005D0876"/>
    <w:rsid w:val="005D5259"/>
    <w:rsid w:val="005D548F"/>
    <w:rsid w:val="005D607A"/>
    <w:rsid w:val="005D6EF5"/>
    <w:rsid w:val="005E06BB"/>
    <w:rsid w:val="005E15DA"/>
    <w:rsid w:val="005E1CD0"/>
    <w:rsid w:val="005E29FE"/>
    <w:rsid w:val="005E3A10"/>
    <w:rsid w:val="005E6531"/>
    <w:rsid w:val="005E6C80"/>
    <w:rsid w:val="005E7509"/>
    <w:rsid w:val="005F0FA7"/>
    <w:rsid w:val="005F3A3B"/>
    <w:rsid w:val="005F3C84"/>
    <w:rsid w:val="005F7FE2"/>
    <w:rsid w:val="006006FA"/>
    <w:rsid w:val="00604D7A"/>
    <w:rsid w:val="00605029"/>
    <w:rsid w:val="00605A4C"/>
    <w:rsid w:val="00610C56"/>
    <w:rsid w:val="006113E3"/>
    <w:rsid w:val="006156E8"/>
    <w:rsid w:val="00622FD1"/>
    <w:rsid w:val="0062576B"/>
    <w:rsid w:val="00625F81"/>
    <w:rsid w:val="00630193"/>
    <w:rsid w:val="00631352"/>
    <w:rsid w:val="00633B53"/>
    <w:rsid w:val="006354D9"/>
    <w:rsid w:val="006443F3"/>
    <w:rsid w:val="006444A6"/>
    <w:rsid w:val="00645B8B"/>
    <w:rsid w:val="00645FAF"/>
    <w:rsid w:val="00646F1A"/>
    <w:rsid w:val="006522F1"/>
    <w:rsid w:val="00655044"/>
    <w:rsid w:val="00657513"/>
    <w:rsid w:val="00660898"/>
    <w:rsid w:val="00660DB2"/>
    <w:rsid w:val="00661504"/>
    <w:rsid w:val="006616B3"/>
    <w:rsid w:val="00666922"/>
    <w:rsid w:val="00670F17"/>
    <w:rsid w:val="006710C7"/>
    <w:rsid w:val="00671C10"/>
    <w:rsid w:val="00676676"/>
    <w:rsid w:val="006805F3"/>
    <w:rsid w:val="006814C5"/>
    <w:rsid w:val="00681B9E"/>
    <w:rsid w:val="00696A83"/>
    <w:rsid w:val="006A0ED5"/>
    <w:rsid w:val="006A1F3A"/>
    <w:rsid w:val="006A5C47"/>
    <w:rsid w:val="006B29BF"/>
    <w:rsid w:val="006B442C"/>
    <w:rsid w:val="006B5F8E"/>
    <w:rsid w:val="006B6253"/>
    <w:rsid w:val="006B6260"/>
    <w:rsid w:val="006B79CF"/>
    <w:rsid w:val="006B7B55"/>
    <w:rsid w:val="006C1229"/>
    <w:rsid w:val="006C580A"/>
    <w:rsid w:val="006C7D28"/>
    <w:rsid w:val="006D1397"/>
    <w:rsid w:val="006D1DC7"/>
    <w:rsid w:val="006D1E69"/>
    <w:rsid w:val="006D7AA6"/>
    <w:rsid w:val="006E38FF"/>
    <w:rsid w:val="006E58DE"/>
    <w:rsid w:val="006F057C"/>
    <w:rsid w:val="006F090E"/>
    <w:rsid w:val="006F22DA"/>
    <w:rsid w:val="006F2EB3"/>
    <w:rsid w:val="007079DA"/>
    <w:rsid w:val="007116B1"/>
    <w:rsid w:val="007146A8"/>
    <w:rsid w:val="00714BEE"/>
    <w:rsid w:val="00716933"/>
    <w:rsid w:val="00721215"/>
    <w:rsid w:val="0072186D"/>
    <w:rsid w:val="007300B8"/>
    <w:rsid w:val="00730F92"/>
    <w:rsid w:val="007315D2"/>
    <w:rsid w:val="007400CF"/>
    <w:rsid w:val="00740955"/>
    <w:rsid w:val="0074119B"/>
    <w:rsid w:val="007420F4"/>
    <w:rsid w:val="00743DCE"/>
    <w:rsid w:val="0074587E"/>
    <w:rsid w:val="00745E30"/>
    <w:rsid w:val="00750B8D"/>
    <w:rsid w:val="00773D5F"/>
    <w:rsid w:val="00775A52"/>
    <w:rsid w:val="00777F10"/>
    <w:rsid w:val="00782048"/>
    <w:rsid w:val="007849FD"/>
    <w:rsid w:val="0078738D"/>
    <w:rsid w:val="007940B9"/>
    <w:rsid w:val="007947ED"/>
    <w:rsid w:val="0079654A"/>
    <w:rsid w:val="007A75A1"/>
    <w:rsid w:val="007B19BC"/>
    <w:rsid w:val="007B23FC"/>
    <w:rsid w:val="007C4EFE"/>
    <w:rsid w:val="007D045B"/>
    <w:rsid w:val="007D0C1D"/>
    <w:rsid w:val="007D2000"/>
    <w:rsid w:val="007D3513"/>
    <w:rsid w:val="007D4DBF"/>
    <w:rsid w:val="007D5587"/>
    <w:rsid w:val="007E1AED"/>
    <w:rsid w:val="007E1B30"/>
    <w:rsid w:val="007E4732"/>
    <w:rsid w:val="007E4BA4"/>
    <w:rsid w:val="007E4E69"/>
    <w:rsid w:val="007F004E"/>
    <w:rsid w:val="007F0F92"/>
    <w:rsid w:val="007F21A5"/>
    <w:rsid w:val="007F335A"/>
    <w:rsid w:val="007F7A20"/>
    <w:rsid w:val="00801AD8"/>
    <w:rsid w:val="00801DC4"/>
    <w:rsid w:val="00802C52"/>
    <w:rsid w:val="00802CFB"/>
    <w:rsid w:val="00803104"/>
    <w:rsid w:val="00803BCC"/>
    <w:rsid w:val="00812901"/>
    <w:rsid w:val="008156F8"/>
    <w:rsid w:val="008171AF"/>
    <w:rsid w:val="008235E5"/>
    <w:rsid w:val="008257EC"/>
    <w:rsid w:val="00826B9A"/>
    <w:rsid w:val="00833241"/>
    <w:rsid w:val="008334B4"/>
    <w:rsid w:val="008337F8"/>
    <w:rsid w:val="008366C1"/>
    <w:rsid w:val="0083707E"/>
    <w:rsid w:val="00837835"/>
    <w:rsid w:val="0084181B"/>
    <w:rsid w:val="00842757"/>
    <w:rsid w:val="00843CC2"/>
    <w:rsid w:val="0084572C"/>
    <w:rsid w:val="00845DB8"/>
    <w:rsid w:val="0085266D"/>
    <w:rsid w:val="00852F40"/>
    <w:rsid w:val="00855978"/>
    <w:rsid w:val="00856E2B"/>
    <w:rsid w:val="008634FD"/>
    <w:rsid w:val="0086498B"/>
    <w:rsid w:val="008666AF"/>
    <w:rsid w:val="00876B09"/>
    <w:rsid w:val="00880D51"/>
    <w:rsid w:val="00882802"/>
    <w:rsid w:val="00884195"/>
    <w:rsid w:val="0089122F"/>
    <w:rsid w:val="008927A9"/>
    <w:rsid w:val="00894096"/>
    <w:rsid w:val="00895ED3"/>
    <w:rsid w:val="008A1544"/>
    <w:rsid w:val="008A2537"/>
    <w:rsid w:val="008A4496"/>
    <w:rsid w:val="008A549C"/>
    <w:rsid w:val="008A5606"/>
    <w:rsid w:val="008A5AA0"/>
    <w:rsid w:val="008A7EFE"/>
    <w:rsid w:val="008B0E41"/>
    <w:rsid w:val="008B120C"/>
    <w:rsid w:val="008B4E29"/>
    <w:rsid w:val="008B527C"/>
    <w:rsid w:val="008B5B43"/>
    <w:rsid w:val="008C1D45"/>
    <w:rsid w:val="008D6A3C"/>
    <w:rsid w:val="008E224D"/>
    <w:rsid w:val="008E53D3"/>
    <w:rsid w:val="008E6B51"/>
    <w:rsid w:val="008F0D4A"/>
    <w:rsid w:val="008F2C6A"/>
    <w:rsid w:val="008F5D48"/>
    <w:rsid w:val="008F6E44"/>
    <w:rsid w:val="00902385"/>
    <w:rsid w:val="00904D85"/>
    <w:rsid w:val="009062CD"/>
    <w:rsid w:val="0090728C"/>
    <w:rsid w:val="00911499"/>
    <w:rsid w:val="00911AFB"/>
    <w:rsid w:val="0092088A"/>
    <w:rsid w:val="00920BD3"/>
    <w:rsid w:val="0092530B"/>
    <w:rsid w:val="009341A6"/>
    <w:rsid w:val="0093638F"/>
    <w:rsid w:val="00936498"/>
    <w:rsid w:val="00940854"/>
    <w:rsid w:val="00940ECB"/>
    <w:rsid w:val="009414BB"/>
    <w:rsid w:val="0094208C"/>
    <w:rsid w:val="00942F17"/>
    <w:rsid w:val="00943236"/>
    <w:rsid w:val="00943597"/>
    <w:rsid w:val="00946A16"/>
    <w:rsid w:val="009529BF"/>
    <w:rsid w:val="00952CEF"/>
    <w:rsid w:val="00953749"/>
    <w:rsid w:val="00955421"/>
    <w:rsid w:val="00961D49"/>
    <w:rsid w:val="00962EA2"/>
    <w:rsid w:val="009666A6"/>
    <w:rsid w:val="00967F21"/>
    <w:rsid w:val="009725D7"/>
    <w:rsid w:val="00973C07"/>
    <w:rsid w:val="00973CA3"/>
    <w:rsid w:val="00977360"/>
    <w:rsid w:val="00982AD0"/>
    <w:rsid w:val="00982EC3"/>
    <w:rsid w:val="0098722C"/>
    <w:rsid w:val="00990E9C"/>
    <w:rsid w:val="0099273D"/>
    <w:rsid w:val="00992BEC"/>
    <w:rsid w:val="00994542"/>
    <w:rsid w:val="00994908"/>
    <w:rsid w:val="00995362"/>
    <w:rsid w:val="0099624B"/>
    <w:rsid w:val="009975A2"/>
    <w:rsid w:val="00997CFE"/>
    <w:rsid w:val="00997F96"/>
    <w:rsid w:val="009A00DE"/>
    <w:rsid w:val="009A0A36"/>
    <w:rsid w:val="009A1C79"/>
    <w:rsid w:val="009B03D5"/>
    <w:rsid w:val="009B160B"/>
    <w:rsid w:val="009B3ACB"/>
    <w:rsid w:val="009B6835"/>
    <w:rsid w:val="009C1924"/>
    <w:rsid w:val="009C237B"/>
    <w:rsid w:val="009C6DB9"/>
    <w:rsid w:val="009D22C8"/>
    <w:rsid w:val="009E0BA3"/>
    <w:rsid w:val="009E1190"/>
    <w:rsid w:val="009E5A93"/>
    <w:rsid w:val="009E6E0A"/>
    <w:rsid w:val="009F0CB8"/>
    <w:rsid w:val="009F30D1"/>
    <w:rsid w:val="009F3154"/>
    <w:rsid w:val="009F358A"/>
    <w:rsid w:val="009F6283"/>
    <w:rsid w:val="009F6CB7"/>
    <w:rsid w:val="009F7473"/>
    <w:rsid w:val="00A018BC"/>
    <w:rsid w:val="00A069BE"/>
    <w:rsid w:val="00A1211C"/>
    <w:rsid w:val="00A12A35"/>
    <w:rsid w:val="00A14112"/>
    <w:rsid w:val="00A167E0"/>
    <w:rsid w:val="00A1757D"/>
    <w:rsid w:val="00A20113"/>
    <w:rsid w:val="00A203D0"/>
    <w:rsid w:val="00A20D78"/>
    <w:rsid w:val="00A2215F"/>
    <w:rsid w:val="00A22839"/>
    <w:rsid w:val="00A23C70"/>
    <w:rsid w:val="00A23E19"/>
    <w:rsid w:val="00A249A3"/>
    <w:rsid w:val="00A25C7B"/>
    <w:rsid w:val="00A25D80"/>
    <w:rsid w:val="00A33185"/>
    <w:rsid w:val="00A34485"/>
    <w:rsid w:val="00A3522F"/>
    <w:rsid w:val="00A35E8E"/>
    <w:rsid w:val="00A41A3A"/>
    <w:rsid w:val="00A43FA1"/>
    <w:rsid w:val="00A5374A"/>
    <w:rsid w:val="00A53B04"/>
    <w:rsid w:val="00A55921"/>
    <w:rsid w:val="00A57F30"/>
    <w:rsid w:val="00A661F4"/>
    <w:rsid w:val="00A66326"/>
    <w:rsid w:val="00A6698C"/>
    <w:rsid w:val="00A67DB8"/>
    <w:rsid w:val="00A70FCF"/>
    <w:rsid w:val="00A719A6"/>
    <w:rsid w:val="00A7271A"/>
    <w:rsid w:val="00A72A73"/>
    <w:rsid w:val="00A73BC2"/>
    <w:rsid w:val="00A7581A"/>
    <w:rsid w:val="00A81E19"/>
    <w:rsid w:val="00A839C2"/>
    <w:rsid w:val="00A911FF"/>
    <w:rsid w:val="00A94ADB"/>
    <w:rsid w:val="00A95F8D"/>
    <w:rsid w:val="00AA03A9"/>
    <w:rsid w:val="00AA1D69"/>
    <w:rsid w:val="00AB2B10"/>
    <w:rsid w:val="00AB2D95"/>
    <w:rsid w:val="00AB625D"/>
    <w:rsid w:val="00AB795F"/>
    <w:rsid w:val="00AC1BCA"/>
    <w:rsid w:val="00AC6312"/>
    <w:rsid w:val="00AD1E77"/>
    <w:rsid w:val="00AD542F"/>
    <w:rsid w:val="00AD6D80"/>
    <w:rsid w:val="00AE1429"/>
    <w:rsid w:val="00AF52BA"/>
    <w:rsid w:val="00AF6D40"/>
    <w:rsid w:val="00B00F1B"/>
    <w:rsid w:val="00B02CFA"/>
    <w:rsid w:val="00B1160D"/>
    <w:rsid w:val="00B1233D"/>
    <w:rsid w:val="00B13538"/>
    <w:rsid w:val="00B212AD"/>
    <w:rsid w:val="00B218D7"/>
    <w:rsid w:val="00B22E02"/>
    <w:rsid w:val="00B30B20"/>
    <w:rsid w:val="00B43035"/>
    <w:rsid w:val="00B43881"/>
    <w:rsid w:val="00B43B49"/>
    <w:rsid w:val="00B444E6"/>
    <w:rsid w:val="00B447BA"/>
    <w:rsid w:val="00B46595"/>
    <w:rsid w:val="00B50550"/>
    <w:rsid w:val="00B510FB"/>
    <w:rsid w:val="00B52011"/>
    <w:rsid w:val="00B53647"/>
    <w:rsid w:val="00B53EFF"/>
    <w:rsid w:val="00B54A3E"/>
    <w:rsid w:val="00B54AFA"/>
    <w:rsid w:val="00B561CE"/>
    <w:rsid w:val="00B57017"/>
    <w:rsid w:val="00B62D52"/>
    <w:rsid w:val="00B640B2"/>
    <w:rsid w:val="00B65A0D"/>
    <w:rsid w:val="00B671A4"/>
    <w:rsid w:val="00B67264"/>
    <w:rsid w:val="00B70015"/>
    <w:rsid w:val="00B71B4C"/>
    <w:rsid w:val="00B74767"/>
    <w:rsid w:val="00B74FE3"/>
    <w:rsid w:val="00B804E8"/>
    <w:rsid w:val="00B905D9"/>
    <w:rsid w:val="00B906D1"/>
    <w:rsid w:val="00B92950"/>
    <w:rsid w:val="00B93641"/>
    <w:rsid w:val="00BA3768"/>
    <w:rsid w:val="00BB00B6"/>
    <w:rsid w:val="00BB369D"/>
    <w:rsid w:val="00BB67EA"/>
    <w:rsid w:val="00BB69CA"/>
    <w:rsid w:val="00BC206C"/>
    <w:rsid w:val="00BC431A"/>
    <w:rsid w:val="00BE140C"/>
    <w:rsid w:val="00BE1C20"/>
    <w:rsid w:val="00BE62F5"/>
    <w:rsid w:val="00BF2F51"/>
    <w:rsid w:val="00C01A35"/>
    <w:rsid w:val="00C03772"/>
    <w:rsid w:val="00C04EDA"/>
    <w:rsid w:val="00C119A2"/>
    <w:rsid w:val="00C16107"/>
    <w:rsid w:val="00C30302"/>
    <w:rsid w:val="00C40288"/>
    <w:rsid w:val="00C5298D"/>
    <w:rsid w:val="00C53ACD"/>
    <w:rsid w:val="00C57267"/>
    <w:rsid w:val="00C5787D"/>
    <w:rsid w:val="00C57E4F"/>
    <w:rsid w:val="00C60F2D"/>
    <w:rsid w:val="00C616FF"/>
    <w:rsid w:val="00C62B63"/>
    <w:rsid w:val="00C67F95"/>
    <w:rsid w:val="00C72B5B"/>
    <w:rsid w:val="00C75272"/>
    <w:rsid w:val="00C766C9"/>
    <w:rsid w:val="00C76F3D"/>
    <w:rsid w:val="00C813ED"/>
    <w:rsid w:val="00C85308"/>
    <w:rsid w:val="00C869F3"/>
    <w:rsid w:val="00C937BA"/>
    <w:rsid w:val="00C973E7"/>
    <w:rsid w:val="00C97710"/>
    <w:rsid w:val="00CA05CE"/>
    <w:rsid w:val="00CA43DD"/>
    <w:rsid w:val="00CA5601"/>
    <w:rsid w:val="00CB145F"/>
    <w:rsid w:val="00CB3A78"/>
    <w:rsid w:val="00CB4EEF"/>
    <w:rsid w:val="00CB530F"/>
    <w:rsid w:val="00CB5E87"/>
    <w:rsid w:val="00CC1088"/>
    <w:rsid w:val="00CC18AC"/>
    <w:rsid w:val="00CD3520"/>
    <w:rsid w:val="00CD5E9F"/>
    <w:rsid w:val="00CD7D5D"/>
    <w:rsid w:val="00CE1E6E"/>
    <w:rsid w:val="00CE458C"/>
    <w:rsid w:val="00CF0621"/>
    <w:rsid w:val="00CF0FC4"/>
    <w:rsid w:val="00CF4D97"/>
    <w:rsid w:val="00CF4EEE"/>
    <w:rsid w:val="00CF6932"/>
    <w:rsid w:val="00CF77E1"/>
    <w:rsid w:val="00D01EE0"/>
    <w:rsid w:val="00D01FE3"/>
    <w:rsid w:val="00D03117"/>
    <w:rsid w:val="00D0381E"/>
    <w:rsid w:val="00D05015"/>
    <w:rsid w:val="00D0559A"/>
    <w:rsid w:val="00D06CA3"/>
    <w:rsid w:val="00D07F46"/>
    <w:rsid w:val="00D1422D"/>
    <w:rsid w:val="00D164BB"/>
    <w:rsid w:val="00D170E5"/>
    <w:rsid w:val="00D17984"/>
    <w:rsid w:val="00D2141F"/>
    <w:rsid w:val="00D22ACB"/>
    <w:rsid w:val="00D251F0"/>
    <w:rsid w:val="00D25DAC"/>
    <w:rsid w:val="00D3032D"/>
    <w:rsid w:val="00D34091"/>
    <w:rsid w:val="00D34515"/>
    <w:rsid w:val="00D356C4"/>
    <w:rsid w:val="00D3737E"/>
    <w:rsid w:val="00D37C3D"/>
    <w:rsid w:val="00D37F2F"/>
    <w:rsid w:val="00D415B9"/>
    <w:rsid w:val="00D528E8"/>
    <w:rsid w:val="00D5700D"/>
    <w:rsid w:val="00D607CB"/>
    <w:rsid w:val="00D60E4B"/>
    <w:rsid w:val="00D61876"/>
    <w:rsid w:val="00D6276D"/>
    <w:rsid w:val="00D64E38"/>
    <w:rsid w:val="00D713F4"/>
    <w:rsid w:val="00D745EC"/>
    <w:rsid w:val="00D771D0"/>
    <w:rsid w:val="00D817C4"/>
    <w:rsid w:val="00D825B8"/>
    <w:rsid w:val="00D829A6"/>
    <w:rsid w:val="00D835CF"/>
    <w:rsid w:val="00D84B10"/>
    <w:rsid w:val="00D85D32"/>
    <w:rsid w:val="00D90578"/>
    <w:rsid w:val="00D94373"/>
    <w:rsid w:val="00DA0957"/>
    <w:rsid w:val="00DA0A6B"/>
    <w:rsid w:val="00DA1FBF"/>
    <w:rsid w:val="00DA26FB"/>
    <w:rsid w:val="00DA36BE"/>
    <w:rsid w:val="00DA563A"/>
    <w:rsid w:val="00DA60A3"/>
    <w:rsid w:val="00DB5146"/>
    <w:rsid w:val="00DB577D"/>
    <w:rsid w:val="00DB5BAD"/>
    <w:rsid w:val="00DB6C3D"/>
    <w:rsid w:val="00DC5564"/>
    <w:rsid w:val="00DC5ACF"/>
    <w:rsid w:val="00DD3573"/>
    <w:rsid w:val="00DD7468"/>
    <w:rsid w:val="00DE0404"/>
    <w:rsid w:val="00DE25E9"/>
    <w:rsid w:val="00DE3E7E"/>
    <w:rsid w:val="00DE71D3"/>
    <w:rsid w:val="00DE72CF"/>
    <w:rsid w:val="00DF08A0"/>
    <w:rsid w:val="00DF3978"/>
    <w:rsid w:val="00E015EC"/>
    <w:rsid w:val="00E01677"/>
    <w:rsid w:val="00E06C6D"/>
    <w:rsid w:val="00E13BEF"/>
    <w:rsid w:val="00E14471"/>
    <w:rsid w:val="00E1743A"/>
    <w:rsid w:val="00E17F0A"/>
    <w:rsid w:val="00E22EA7"/>
    <w:rsid w:val="00E25EE1"/>
    <w:rsid w:val="00E2696C"/>
    <w:rsid w:val="00E31F26"/>
    <w:rsid w:val="00E400E9"/>
    <w:rsid w:val="00E46A42"/>
    <w:rsid w:val="00E479E8"/>
    <w:rsid w:val="00E50A52"/>
    <w:rsid w:val="00E63BAA"/>
    <w:rsid w:val="00E67E82"/>
    <w:rsid w:val="00E70760"/>
    <w:rsid w:val="00E771D9"/>
    <w:rsid w:val="00E80B25"/>
    <w:rsid w:val="00E826DD"/>
    <w:rsid w:val="00E8293F"/>
    <w:rsid w:val="00E84286"/>
    <w:rsid w:val="00E85C00"/>
    <w:rsid w:val="00E9253C"/>
    <w:rsid w:val="00E94093"/>
    <w:rsid w:val="00E943E0"/>
    <w:rsid w:val="00EA0256"/>
    <w:rsid w:val="00EA4418"/>
    <w:rsid w:val="00EB1C1B"/>
    <w:rsid w:val="00EB3CF0"/>
    <w:rsid w:val="00EB45B5"/>
    <w:rsid w:val="00EB5157"/>
    <w:rsid w:val="00EB5E57"/>
    <w:rsid w:val="00EB61DB"/>
    <w:rsid w:val="00EC088B"/>
    <w:rsid w:val="00EC19F0"/>
    <w:rsid w:val="00EC1D49"/>
    <w:rsid w:val="00ED103E"/>
    <w:rsid w:val="00ED1AD0"/>
    <w:rsid w:val="00ED4AFD"/>
    <w:rsid w:val="00ED513C"/>
    <w:rsid w:val="00ED5DD7"/>
    <w:rsid w:val="00ED6776"/>
    <w:rsid w:val="00EE1372"/>
    <w:rsid w:val="00EE3D14"/>
    <w:rsid w:val="00EE4FBE"/>
    <w:rsid w:val="00EF1751"/>
    <w:rsid w:val="00EF2F6D"/>
    <w:rsid w:val="00EF7BA6"/>
    <w:rsid w:val="00F038A1"/>
    <w:rsid w:val="00F03919"/>
    <w:rsid w:val="00F0419D"/>
    <w:rsid w:val="00F06E4E"/>
    <w:rsid w:val="00F079BE"/>
    <w:rsid w:val="00F10C1D"/>
    <w:rsid w:val="00F24FD3"/>
    <w:rsid w:val="00F250AD"/>
    <w:rsid w:val="00F26214"/>
    <w:rsid w:val="00F26E4E"/>
    <w:rsid w:val="00F27ACF"/>
    <w:rsid w:val="00F339AA"/>
    <w:rsid w:val="00F35EF0"/>
    <w:rsid w:val="00F36C87"/>
    <w:rsid w:val="00F36FCC"/>
    <w:rsid w:val="00F431A5"/>
    <w:rsid w:val="00F440D7"/>
    <w:rsid w:val="00F51E01"/>
    <w:rsid w:val="00F5649A"/>
    <w:rsid w:val="00F57614"/>
    <w:rsid w:val="00F60D8C"/>
    <w:rsid w:val="00F675B4"/>
    <w:rsid w:val="00F67DC5"/>
    <w:rsid w:val="00F75CBD"/>
    <w:rsid w:val="00F77CDB"/>
    <w:rsid w:val="00F82342"/>
    <w:rsid w:val="00F84A11"/>
    <w:rsid w:val="00F86053"/>
    <w:rsid w:val="00F8642C"/>
    <w:rsid w:val="00F874F6"/>
    <w:rsid w:val="00F875D2"/>
    <w:rsid w:val="00F877DB"/>
    <w:rsid w:val="00F91AE4"/>
    <w:rsid w:val="00F93C8B"/>
    <w:rsid w:val="00F959DD"/>
    <w:rsid w:val="00F960D5"/>
    <w:rsid w:val="00FA57C0"/>
    <w:rsid w:val="00FA6F92"/>
    <w:rsid w:val="00FB1231"/>
    <w:rsid w:val="00FB32BA"/>
    <w:rsid w:val="00FC0750"/>
    <w:rsid w:val="00FC1C5C"/>
    <w:rsid w:val="00FC2437"/>
    <w:rsid w:val="00FC2E5D"/>
    <w:rsid w:val="00FC47E1"/>
    <w:rsid w:val="00FD13A8"/>
    <w:rsid w:val="00FD21D8"/>
    <w:rsid w:val="00FD6091"/>
    <w:rsid w:val="00FD6898"/>
    <w:rsid w:val="00FE17E2"/>
    <w:rsid w:val="00FE6BEB"/>
    <w:rsid w:val="00FE71F9"/>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LineNumber">
    <w:name w:val="line number"/>
    <w:basedOn w:val="DefaultParagraphFont"/>
    <w:semiHidden/>
    <w:unhideWhenUsed/>
    <w:rsid w:val="005A217A"/>
  </w:style>
  <w:style w:type="character" w:styleId="CommentReference">
    <w:name w:val="annotation reference"/>
    <w:basedOn w:val="DefaultParagraphFont"/>
    <w:semiHidden/>
    <w:unhideWhenUsed/>
    <w:rsid w:val="0093638F"/>
    <w:rPr>
      <w:sz w:val="16"/>
      <w:szCs w:val="16"/>
    </w:rPr>
  </w:style>
  <w:style w:type="paragraph" w:styleId="CommentText">
    <w:name w:val="annotation text"/>
    <w:basedOn w:val="Normal"/>
    <w:link w:val="CommentTextChar"/>
    <w:semiHidden/>
    <w:unhideWhenUsed/>
    <w:rsid w:val="0093638F"/>
    <w:rPr>
      <w:sz w:val="20"/>
    </w:rPr>
  </w:style>
  <w:style w:type="character" w:customStyle="1" w:styleId="CommentTextChar">
    <w:name w:val="Comment Text Char"/>
    <w:basedOn w:val="DefaultParagraphFont"/>
    <w:link w:val="CommentText"/>
    <w:semiHidden/>
    <w:rsid w:val="0093638F"/>
    <w:rPr>
      <w:rFonts w:ascii="Arial" w:hAnsi="Arial"/>
      <w:lang w:eastAsia="en-US"/>
    </w:rPr>
  </w:style>
  <w:style w:type="paragraph" w:styleId="CommentSubject">
    <w:name w:val="annotation subject"/>
    <w:basedOn w:val="CommentText"/>
    <w:next w:val="CommentText"/>
    <w:link w:val="CommentSubjectChar"/>
    <w:semiHidden/>
    <w:unhideWhenUsed/>
    <w:rsid w:val="0093638F"/>
    <w:rPr>
      <w:b/>
      <w:bCs/>
    </w:rPr>
  </w:style>
  <w:style w:type="character" w:customStyle="1" w:styleId="CommentSubjectChar">
    <w:name w:val="Comment Subject Char"/>
    <w:basedOn w:val="CommentTextChar"/>
    <w:link w:val="CommentSubject"/>
    <w:semiHidden/>
    <w:rsid w:val="0093638F"/>
    <w:rPr>
      <w:rFonts w:ascii="Arial" w:hAnsi="Arial"/>
      <w:b/>
      <w:bCs/>
      <w:lang w:eastAsia="en-US"/>
    </w:rPr>
  </w:style>
  <w:style w:type="character" w:styleId="UnresolvedMention">
    <w:name w:val="Unresolved Mention"/>
    <w:basedOn w:val="DefaultParagraphFont"/>
    <w:uiPriority w:val="99"/>
    <w:semiHidden/>
    <w:unhideWhenUsed/>
    <w:rsid w:val="00151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43392946">
      <w:bodyDiv w:val="1"/>
      <w:marLeft w:val="0"/>
      <w:marRight w:val="0"/>
      <w:marTop w:val="0"/>
      <w:marBottom w:val="0"/>
      <w:divBdr>
        <w:top w:val="none" w:sz="0" w:space="0" w:color="auto"/>
        <w:left w:val="none" w:sz="0" w:space="0" w:color="auto"/>
        <w:bottom w:val="none" w:sz="0" w:space="0" w:color="auto"/>
        <w:right w:val="none" w:sz="0" w:space="0" w:color="auto"/>
      </w:divBdr>
    </w:div>
    <w:div w:id="340594533">
      <w:bodyDiv w:val="1"/>
      <w:marLeft w:val="0"/>
      <w:marRight w:val="0"/>
      <w:marTop w:val="0"/>
      <w:marBottom w:val="0"/>
      <w:divBdr>
        <w:top w:val="none" w:sz="0" w:space="0" w:color="auto"/>
        <w:left w:val="none" w:sz="0" w:space="0" w:color="auto"/>
        <w:bottom w:val="none" w:sz="0" w:space="0" w:color="auto"/>
        <w:right w:val="none" w:sz="0" w:space="0" w:color="auto"/>
      </w:divBdr>
      <w:divsChild>
        <w:div w:id="1721704116">
          <w:marLeft w:val="547"/>
          <w:marRight w:val="0"/>
          <w:marTop w:val="120"/>
          <w:marBottom w:val="0"/>
          <w:divBdr>
            <w:top w:val="none" w:sz="0" w:space="0" w:color="auto"/>
            <w:left w:val="none" w:sz="0" w:space="0" w:color="auto"/>
            <w:bottom w:val="none" w:sz="0" w:space="0" w:color="auto"/>
            <w:right w:val="none" w:sz="0" w:space="0" w:color="auto"/>
          </w:divBdr>
        </w:div>
        <w:div w:id="1981885089">
          <w:marLeft w:val="547"/>
          <w:marRight w:val="0"/>
          <w:marTop w:val="120"/>
          <w:marBottom w:val="0"/>
          <w:divBdr>
            <w:top w:val="none" w:sz="0" w:space="0" w:color="auto"/>
            <w:left w:val="none" w:sz="0" w:space="0" w:color="auto"/>
            <w:bottom w:val="none" w:sz="0" w:space="0" w:color="auto"/>
            <w:right w:val="none" w:sz="0" w:space="0" w:color="auto"/>
          </w:divBdr>
        </w:div>
        <w:div w:id="1839298663">
          <w:marLeft w:val="547"/>
          <w:marRight w:val="0"/>
          <w:marTop w:val="120"/>
          <w:marBottom w:val="0"/>
          <w:divBdr>
            <w:top w:val="none" w:sz="0" w:space="0" w:color="auto"/>
            <w:left w:val="none" w:sz="0" w:space="0" w:color="auto"/>
            <w:bottom w:val="none" w:sz="0" w:space="0" w:color="auto"/>
            <w:right w:val="none" w:sz="0" w:space="0" w:color="auto"/>
          </w:divBdr>
        </w:div>
        <w:div w:id="971860813">
          <w:marLeft w:val="547"/>
          <w:marRight w:val="0"/>
          <w:marTop w:val="120"/>
          <w:marBottom w:val="0"/>
          <w:divBdr>
            <w:top w:val="none" w:sz="0" w:space="0" w:color="auto"/>
            <w:left w:val="none" w:sz="0" w:space="0" w:color="auto"/>
            <w:bottom w:val="none" w:sz="0" w:space="0" w:color="auto"/>
            <w:right w:val="none" w:sz="0" w:space="0" w:color="auto"/>
          </w:divBdr>
        </w:div>
        <w:div w:id="967008904">
          <w:marLeft w:val="547"/>
          <w:marRight w:val="0"/>
          <w:marTop w:val="120"/>
          <w:marBottom w:val="0"/>
          <w:divBdr>
            <w:top w:val="none" w:sz="0" w:space="0" w:color="auto"/>
            <w:left w:val="none" w:sz="0" w:space="0" w:color="auto"/>
            <w:bottom w:val="none" w:sz="0" w:space="0" w:color="auto"/>
            <w:right w:val="none" w:sz="0" w:space="0" w:color="auto"/>
          </w:divBdr>
        </w:div>
        <w:div w:id="15809087">
          <w:marLeft w:val="1166"/>
          <w:marRight w:val="0"/>
          <w:marTop w:val="96"/>
          <w:marBottom w:val="0"/>
          <w:divBdr>
            <w:top w:val="none" w:sz="0" w:space="0" w:color="auto"/>
            <w:left w:val="none" w:sz="0" w:space="0" w:color="auto"/>
            <w:bottom w:val="none" w:sz="0" w:space="0" w:color="auto"/>
            <w:right w:val="none" w:sz="0" w:space="0" w:color="auto"/>
          </w:divBdr>
        </w:div>
        <w:div w:id="1877426987">
          <w:marLeft w:val="1166"/>
          <w:marRight w:val="0"/>
          <w:marTop w:val="96"/>
          <w:marBottom w:val="0"/>
          <w:divBdr>
            <w:top w:val="none" w:sz="0" w:space="0" w:color="auto"/>
            <w:left w:val="none" w:sz="0" w:space="0" w:color="auto"/>
            <w:bottom w:val="none" w:sz="0" w:space="0" w:color="auto"/>
            <w:right w:val="none" w:sz="0" w:space="0" w:color="auto"/>
          </w:divBdr>
        </w:div>
        <w:div w:id="1231236161">
          <w:marLeft w:val="1166"/>
          <w:marRight w:val="0"/>
          <w:marTop w:val="96"/>
          <w:marBottom w:val="0"/>
          <w:divBdr>
            <w:top w:val="none" w:sz="0" w:space="0" w:color="auto"/>
            <w:left w:val="none" w:sz="0" w:space="0" w:color="auto"/>
            <w:bottom w:val="none" w:sz="0" w:space="0" w:color="auto"/>
            <w:right w:val="none" w:sz="0" w:space="0" w:color="auto"/>
          </w:divBdr>
        </w:div>
        <w:div w:id="68966148">
          <w:marLeft w:val="1166"/>
          <w:marRight w:val="0"/>
          <w:marTop w:val="96"/>
          <w:marBottom w:val="0"/>
          <w:divBdr>
            <w:top w:val="none" w:sz="0" w:space="0" w:color="auto"/>
            <w:left w:val="none" w:sz="0" w:space="0" w:color="auto"/>
            <w:bottom w:val="none" w:sz="0" w:space="0" w:color="auto"/>
            <w:right w:val="none" w:sz="0" w:space="0" w:color="auto"/>
          </w:divBdr>
        </w:div>
        <w:div w:id="596596562">
          <w:marLeft w:val="1166"/>
          <w:marRight w:val="0"/>
          <w:marTop w:val="96"/>
          <w:marBottom w:val="0"/>
          <w:divBdr>
            <w:top w:val="none" w:sz="0" w:space="0" w:color="auto"/>
            <w:left w:val="none" w:sz="0" w:space="0" w:color="auto"/>
            <w:bottom w:val="none" w:sz="0" w:space="0" w:color="auto"/>
            <w:right w:val="none" w:sz="0" w:space="0" w:color="auto"/>
          </w:divBdr>
        </w:div>
      </w:divsChild>
    </w:div>
    <w:div w:id="423915881">
      <w:bodyDiv w:val="1"/>
      <w:marLeft w:val="0"/>
      <w:marRight w:val="0"/>
      <w:marTop w:val="0"/>
      <w:marBottom w:val="0"/>
      <w:divBdr>
        <w:top w:val="none" w:sz="0" w:space="0" w:color="auto"/>
        <w:left w:val="none" w:sz="0" w:space="0" w:color="auto"/>
        <w:bottom w:val="none" w:sz="0" w:space="0" w:color="auto"/>
        <w:right w:val="none" w:sz="0" w:space="0" w:color="auto"/>
      </w:divBdr>
      <w:divsChild>
        <w:div w:id="1252856821">
          <w:marLeft w:val="547"/>
          <w:marRight w:val="0"/>
          <w:marTop w:val="96"/>
          <w:marBottom w:val="0"/>
          <w:divBdr>
            <w:top w:val="none" w:sz="0" w:space="0" w:color="auto"/>
            <w:left w:val="none" w:sz="0" w:space="0" w:color="auto"/>
            <w:bottom w:val="none" w:sz="0" w:space="0" w:color="auto"/>
            <w:right w:val="none" w:sz="0" w:space="0" w:color="auto"/>
          </w:divBdr>
        </w:div>
        <w:div w:id="614168632">
          <w:marLeft w:val="547"/>
          <w:marRight w:val="0"/>
          <w:marTop w:val="96"/>
          <w:marBottom w:val="0"/>
          <w:divBdr>
            <w:top w:val="none" w:sz="0" w:space="0" w:color="auto"/>
            <w:left w:val="none" w:sz="0" w:space="0" w:color="auto"/>
            <w:bottom w:val="none" w:sz="0" w:space="0" w:color="auto"/>
            <w:right w:val="none" w:sz="0" w:space="0" w:color="auto"/>
          </w:divBdr>
        </w:div>
        <w:div w:id="59525556">
          <w:marLeft w:val="547"/>
          <w:marRight w:val="0"/>
          <w:marTop w:val="96"/>
          <w:marBottom w:val="0"/>
          <w:divBdr>
            <w:top w:val="none" w:sz="0" w:space="0" w:color="auto"/>
            <w:left w:val="none" w:sz="0" w:space="0" w:color="auto"/>
            <w:bottom w:val="none" w:sz="0" w:space="0" w:color="auto"/>
            <w:right w:val="none" w:sz="0" w:space="0" w:color="auto"/>
          </w:divBdr>
        </w:div>
      </w:divsChild>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659239190">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890966799">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103498915">
      <w:bodyDiv w:val="1"/>
      <w:marLeft w:val="0"/>
      <w:marRight w:val="0"/>
      <w:marTop w:val="0"/>
      <w:marBottom w:val="0"/>
      <w:divBdr>
        <w:top w:val="none" w:sz="0" w:space="0" w:color="auto"/>
        <w:left w:val="none" w:sz="0" w:space="0" w:color="auto"/>
        <w:bottom w:val="none" w:sz="0" w:space="0" w:color="auto"/>
        <w:right w:val="none" w:sz="0" w:space="0" w:color="auto"/>
      </w:divBdr>
    </w:div>
    <w:div w:id="1344815656">
      <w:bodyDiv w:val="1"/>
      <w:marLeft w:val="0"/>
      <w:marRight w:val="0"/>
      <w:marTop w:val="0"/>
      <w:marBottom w:val="0"/>
      <w:divBdr>
        <w:top w:val="none" w:sz="0" w:space="0" w:color="auto"/>
        <w:left w:val="none" w:sz="0" w:space="0" w:color="auto"/>
        <w:bottom w:val="none" w:sz="0" w:space="0" w:color="auto"/>
        <w:right w:val="none" w:sz="0" w:space="0" w:color="auto"/>
      </w:divBdr>
    </w:div>
    <w:div w:id="1498380037">
      <w:bodyDiv w:val="1"/>
      <w:marLeft w:val="0"/>
      <w:marRight w:val="0"/>
      <w:marTop w:val="0"/>
      <w:marBottom w:val="0"/>
      <w:divBdr>
        <w:top w:val="none" w:sz="0" w:space="0" w:color="auto"/>
        <w:left w:val="none" w:sz="0" w:space="0" w:color="auto"/>
        <w:bottom w:val="none" w:sz="0" w:space="0" w:color="auto"/>
        <w:right w:val="none" w:sz="0" w:space="0" w:color="auto"/>
      </w:divBdr>
      <w:divsChild>
        <w:div w:id="2040276129">
          <w:marLeft w:val="547"/>
          <w:marRight w:val="0"/>
          <w:marTop w:val="120"/>
          <w:marBottom w:val="0"/>
          <w:divBdr>
            <w:top w:val="none" w:sz="0" w:space="0" w:color="auto"/>
            <w:left w:val="none" w:sz="0" w:space="0" w:color="auto"/>
            <w:bottom w:val="none" w:sz="0" w:space="0" w:color="auto"/>
            <w:right w:val="none" w:sz="0" w:space="0" w:color="auto"/>
          </w:divBdr>
        </w:div>
        <w:div w:id="1396663260">
          <w:marLeft w:val="1166"/>
          <w:marRight w:val="0"/>
          <w:marTop w:val="96"/>
          <w:marBottom w:val="0"/>
          <w:divBdr>
            <w:top w:val="none" w:sz="0" w:space="0" w:color="auto"/>
            <w:left w:val="none" w:sz="0" w:space="0" w:color="auto"/>
            <w:bottom w:val="none" w:sz="0" w:space="0" w:color="auto"/>
            <w:right w:val="none" w:sz="0" w:space="0" w:color="auto"/>
          </w:divBdr>
        </w:div>
        <w:div w:id="1186138414">
          <w:marLeft w:val="547"/>
          <w:marRight w:val="0"/>
          <w:marTop w:val="120"/>
          <w:marBottom w:val="0"/>
          <w:divBdr>
            <w:top w:val="none" w:sz="0" w:space="0" w:color="auto"/>
            <w:left w:val="none" w:sz="0" w:space="0" w:color="auto"/>
            <w:bottom w:val="none" w:sz="0" w:space="0" w:color="auto"/>
            <w:right w:val="none" w:sz="0" w:space="0" w:color="auto"/>
          </w:divBdr>
        </w:div>
        <w:div w:id="2021657383">
          <w:marLeft w:val="547"/>
          <w:marRight w:val="0"/>
          <w:marTop w:val="120"/>
          <w:marBottom w:val="0"/>
          <w:divBdr>
            <w:top w:val="none" w:sz="0" w:space="0" w:color="auto"/>
            <w:left w:val="none" w:sz="0" w:space="0" w:color="auto"/>
            <w:bottom w:val="none" w:sz="0" w:space="0" w:color="auto"/>
            <w:right w:val="none" w:sz="0" w:space="0" w:color="auto"/>
          </w:divBdr>
        </w:div>
      </w:divsChild>
    </w:div>
    <w:div w:id="1641959569">
      <w:bodyDiv w:val="1"/>
      <w:marLeft w:val="0"/>
      <w:marRight w:val="0"/>
      <w:marTop w:val="0"/>
      <w:marBottom w:val="0"/>
      <w:divBdr>
        <w:top w:val="none" w:sz="0" w:space="0" w:color="auto"/>
        <w:left w:val="none" w:sz="0" w:space="0" w:color="auto"/>
        <w:bottom w:val="none" w:sz="0" w:space="0" w:color="auto"/>
        <w:right w:val="none" w:sz="0" w:space="0" w:color="auto"/>
      </w:divBdr>
    </w:div>
    <w:div w:id="1718702056">
      <w:bodyDiv w:val="1"/>
      <w:marLeft w:val="0"/>
      <w:marRight w:val="0"/>
      <w:marTop w:val="0"/>
      <w:marBottom w:val="0"/>
      <w:divBdr>
        <w:top w:val="none" w:sz="0" w:space="0" w:color="auto"/>
        <w:left w:val="none" w:sz="0" w:space="0" w:color="auto"/>
        <w:bottom w:val="none" w:sz="0" w:space="0" w:color="auto"/>
        <w:right w:val="none" w:sz="0" w:space="0" w:color="auto"/>
      </w:divBdr>
      <w:divsChild>
        <w:div w:id="122889291">
          <w:marLeft w:val="547"/>
          <w:marRight w:val="0"/>
          <w:marTop w:val="106"/>
          <w:marBottom w:val="0"/>
          <w:divBdr>
            <w:top w:val="none" w:sz="0" w:space="0" w:color="auto"/>
            <w:left w:val="none" w:sz="0" w:space="0" w:color="auto"/>
            <w:bottom w:val="none" w:sz="0" w:space="0" w:color="auto"/>
            <w:right w:val="none" w:sz="0" w:space="0" w:color="auto"/>
          </w:divBdr>
        </w:div>
        <w:div w:id="1587878290">
          <w:marLeft w:val="547"/>
          <w:marRight w:val="0"/>
          <w:marTop w:val="106"/>
          <w:marBottom w:val="0"/>
          <w:divBdr>
            <w:top w:val="none" w:sz="0" w:space="0" w:color="auto"/>
            <w:left w:val="none" w:sz="0" w:space="0" w:color="auto"/>
            <w:bottom w:val="none" w:sz="0" w:space="0" w:color="auto"/>
            <w:right w:val="none" w:sz="0" w:space="0" w:color="auto"/>
          </w:divBdr>
        </w:div>
        <w:div w:id="1102797099">
          <w:marLeft w:val="547"/>
          <w:marRight w:val="0"/>
          <w:marTop w:val="106"/>
          <w:marBottom w:val="0"/>
          <w:divBdr>
            <w:top w:val="none" w:sz="0" w:space="0" w:color="auto"/>
            <w:left w:val="none" w:sz="0" w:space="0" w:color="auto"/>
            <w:bottom w:val="none" w:sz="0" w:space="0" w:color="auto"/>
            <w:right w:val="none" w:sz="0" w:space="0" w:color="auto"/>
          </w:divBdr>
        </w:div>
        <w:div w:id="1076631797">
          <w:marLeft w:val="547"/>
          <w:marRight w:val="0"/>
          <w:marTop w:val="106"/>
          <w:marBottom w:val="0"/>
          <w:divBdr>
            <w:top w:val="none" w:sz="0" w:space="0" w:color="auto"/>
            <w:left w:val="none" w:sz="0" w:space="0" w:color="auto"/>
            <w:bottom w:val="none" w:sz="0" w:space="0" w:color="auto"/>
            <w:right w:val="none" w:sz="0" w:space="0" w:color="auto"/>
          </w:divBdr>
        </w:div>
        <w:div w:id="669286101">
          <w:marLeft w:val="547"/>
          <w:marRight w:val="0"/>
          <w:marTop w:val="106"/>
          <w:marBottom w:val="0"/>
          <w:divBdr>
            <w:top w:val="none" w:sz="0" w:space="0" w:color="auto"/>
            <w:left w:val="none" w:sz="0" w:space="0" w:color="auto"/>
            <w:bottom w:val="none" w:sz="0" w:space="0" w:color="auto"/>
            <w:right w:val="none" w:sz="0" w:space="0" w:color="auto"/>
          </w:divBdr>
        </w:div>
        <w:div w:id="636228582">
          <w:marLeft w:val="547"/>
          <w:marRight w:val="0"/>
          <w:marTop w:val="106"/>
          <w:marBottom w:val="0"/>
          <w:divBdr>
            <w:top w:val="none" w:sz="0" w:space="0" w:color="auto"/>
            <w:left w:val="none" w:sz="0" w:space="0" w:color="auto"/>
            <w:bottom w:val="none" w:sz="0" w:space="0" w:color="auto"/>
            <w:right w:val="none" w:sz="0" w:space="0" w:color="auto"/>
          </w:divBdr>
        </w:div>
        <w:div w:id="1839925745">
          <w:marLeft w:val="547"/>
          <w:marRight w:val="0"/>
          <w:marTop w:val="106"/>
          <w:marBottom w:val="0"/>
          <w:divBdr>
            <w:top w:val="none" w:sz="0" w:space="0" w:color="auto"/>
            <w:left w:val="none" w:sz="0" w:space="0" w:color="auto"/>
            <w:bottom w:val="none" w:sz="0" w:space="0" w:color="auto"/>
            <w:right w:val="none" w:sz="0" w:space="0" w:color="auto"/>
          </w:divBdr>
        </w:div>
      </w:divsChild>
    </w:div>
    <w:div w:id="1766725835">
      <w:bodyDiv w:val="1"/>
      <w:marLeft w:val="0"/>
      <w:marRight w:val="0"/>
      <w:marTop w:val="0"/>
      <w:marBottom w:val="0"/>
      <w:divBdr>
        <w:top w:val="none" w:sz="0" w:space="0" w:color="auto"/>
        <w:left w:val="none" w:sz="0" w:space="0" w:color="auto"/>
        <w:bottom w:val="none" w:sz="0" w:space="0" w:color="auto"/>
        <w:right w:val="none" w:sz="0" w:space="0" w:color="auto"/>
      </w:divBdr>
      <w:divsChild>
        <w:div w:id="1703743632">
          <w:marLeft w:val="547"/>
          <w:marRight w:val="0"/>
          <w:marTop w:val="125"/>
          <w:marBottom w:val="0"/>
          <w:divBdr>
            <w:top w:val="none" w:sz="0" w:space="0" w:color="auto"/>
            <w:left w:val="none" w:sz="0" w:space="0" w:color="auto"/>
            <w:bottom w:val="none" w:sz="0" w:space="0" w:color="auto"/>
            <w:right w:val="none" w:sz="0" w:space="0" w:color="auto"/>
          </w:divBdr>
        </w:div>
        <w:div w:id="1161651706">
          <w:marLeft w:val="547"/>
          <w:marRight w:val="0"/>
          <w:marTop w:val="125"/>
          <w:marBottom w:val="0"/>
          <w:divBdr>
            <w:top w:val="none" w:sz="0" w:space="0" w:color="auto"/>
            <w:left w:val="none" w:sz="0" w:space="0" w:color="auto"/>
            <w:bottom w:val="none" w:sz="0" w:space="0" w:color="auto"/>
            <w:right w:val="none" w:sz="0" w:space="0" w:color="auto"/>
          </w:divBdr>
        </w:div>
        <w:div w:id="855270780">
          <w:marLeft w:val="547"/>
          <w:marRight w:val="0"/>
          <w:marTop w:val="125"/>
          <w:marBottom w:val="0"/>
          <w:divBdr>
            <w:top w:val="none" w:sz="0" w:space="0" w:color="auto"/>
            <w:left w:val="none" w:sz="0" w:space="0" w:color="auto"/>
            <w:bottom w:val="none" w:sz="0" w:space="0" w:color="auto"/>
            <w:right w:val="none" w:sz="0" w:space="0" w:color="auto"/>
          </w:divBdr>
        </w:div>
        <w:div w:id="1820725588">
          <w:marLeft w:val="547"/>
          <w:marRight w:val="0"/>
          <w:marTop w:val="125"/>
          <w:marBottom w:val="0"/>
          <w:divBdr>
            <w:top w:val="none" w:sz="0" w:space="0" w:color="auto"/>
            <w:left w:val="none" w:sz="0" w:space="0" w:color="auto"/>
            <w:bottom w:val="none" w:sz="0" w:space="0" w:color="auto"/>
            <w:right w:val="none" w:sz="0" w:space="0" w:color="auto"/>
          </w:divBdr>
        </w:div>
        <w:div w:id="983121844">
          <w:marLeft w:val="547"/>
          <w:marRight w:val="0"/>
          <w:marTop w:val="125"/>
          <w:marBottom w:val="0"/>
          <w:divBdr>
            <w:top w:val="none" w:sz="0" w:space="0" w:color="auto"/>
            <w:left w:val="none" w:sz="0" w:space="0" w:color="auto"/>
            <w:bottom w:val="none" w:sz="0" w:space="0" w:color="auto"/>
            <w:right w:val="none" w:sz="0" w:space="0" w:color="auto"/>
          </w:divBdr>
        </w:div>
      </w:divsChild>
    </w:div>
    <w:div w:id="1867525337">
      <w:bodyDiv w:val="1"/>
      <w:marLeft w:val="0"/>
      <w:marRight w:val="0"/>
      <w:marTop w:val="0"/>
      <w:marBottom w:val="0"/>
      <w:divBdr>
        <w:top w:val="none" w:sz="0" w:space="0" w:color="auto"/>
        <w:left w:val="none" w:sz="0" w:space="0" w:color="auto"/>
        <w:bottom w:val="none" w:sz="0" w:space="0" w:color="auto"/>
        <w:right w:val="none" w:sz="0" w:space="0" w:color="auto"/>
      </w:divBdr>
      <w:divsChild>
        <w:div w:id="1920551765">
          <w:marLeft w:val="547"/>
          <w:marRight w:val="0"/>
          <w:marTop w:val="82"/>
          <w:marBottom w:val="0"/>
          <w:divBdr>
            <w:top w:val="none" w:sz="0" w:space="0" w:color="auto"/>
            <w:left w:val="none" w:sz="0" w:space="0" w:color="auto"/>
            <w:bottom w:val="none" w:sz="0" w:space="0" w:color="auto"/>
            <w:right w:val="none" w:sz="0" w:space="0" w:color="auto"/>
          </w:divBdr>
        </w:div>
        <w:div w:id="2052876311">
          <w:marLeft w:val="547"/>
          <w:marRight w:val="0"/>
          <w:marTop w:val="82"/>
          <w:marBottom w:val="0"/>
          <w:divBdr>
            <w:top w:val="none" w:sz="0" w:space="0" w:color="auto"/>
            <w:left w:val="none" w:sz="0" w:space="0" w:color="auto"/>
            <w:bottom w:val="none" w:sz="0" w:space="0" w:color="auto"/>
            <w:right w:val="none" w:sz="0" w:space="0" w:color="auto"/>
          </w:divBdr>
        </w:div>
        <w:div w:id="1503620992">
          <w:marLeft w:val="547"/>
          <w:marRight w:val="0"/>
          <w:marTop w:val="82"/>
          <w:marBottom w:val="0"/>
          <w:divBdr>
            <w:top w:val="none" w:sz="0" w:space="0" w:color="auto"/>
            <w:left w:val="none" w:sz="0" w:space="0" w:color="auto"/>
            <w:bottom w:val="none" w:sz="0" w:space="0" w:color="auto"/>
            <w:right w:val="none" w:sz="0" w:space="0" w:color="auto"/>
          </w:divBdr>
        </w:div>
        <w:div w:id="567807065">
          <w:marLeft w:val="547"/>
          <w:marRight w:val="0"/>
          <w:marTop w:val="82"/>
          <w:marBottom w:val="0"/>
          <w:divBdr>
            <w:top w:val="none" w:sz="0" w:space="0" w:color="auto"/>
            <w:left w:val="none" w:sz="0" w:space="0" w:color="auto"/>
            <w:bottom w:val="none" w:sz="0" w:space="0" w:color="auto"/>
            <w:right w:val="none" w:sz="0" w:space="0" w:color="auto"/>
          </w:divBdr>
        </w:div>
        <w:div w:id="46341065">
          <w:marLeft w:val="547"/>
          <w:marRight w:val="0"/>
          <w:marTop w:val="82"/>
          <w:marBottom w:val="0"/>
          <w:divBdr>
            <w:top w:val="none" w:sz="0" w:space="0" w:color="auto"/>
            <w:left w:val="none" w:sz="0" w:space="0" w:color="auto"/>
            <w:bottom w:val="none" w:sz="0" w:space="0" w:color="auto"/>
            <w:right w:val="none" w:sz="0" w:space="0" w:color="auto"/>
          </w:divBdr>
        </w:div>
        <w:div w:id="1596086204">
          <w:marLeft w:val="547"/>
          <w:marRight w:val="0"/>
          <w:marTop w:val="82"/>
          <w:marBottom w:val="0"/>
          <w:divBdr>
            <w:top w:val="none" w:sz="0" w:space="0" w:color="auto"/>
            <w:left w:val="none" w:sz="0" w:space="0" w:color="auto"/>
            <w:bottom w:val="none" w:sz="0" w:space="0" w:color="auto"/>
            <w:right w:val="none" w:sz="0" w:space="0" w:color="auto"/>
          </w:divBdr>
        </w:div>
        <w:div w:id="360132704">
          <w:marLeft w:val="547"/>
          <w:marRight w:val="0"/>
          <w:marTop w:val="82"/>
          <w:marBottom w:val="0"/>
          <w:divBdr>
            <w:top w:val="none" w:sz="0" w:space="0" w:color="auto"/>
            <w:left w:val="none" w:sz="0" w:space="0" w:color="auto"/>
            <w:bottom w:val="none" w:sz="0" w:space="0" w:color="auto"/>
            <w:right w:val="none" w:sz="0" w:space="0" w:color="auto"/>
          </w:divBdr>
        </w:div>
        <w:div w:id="1909533919">
          <w:marLeft w:val="547"/>
          <w:marRight w:val="0"/>
          <w:marTop w:val="82"/>
          <w:marBottom w:val="0"/>
          <w:divBdr>
            <w:top w:val="none" w:sz="0" w:space="0" w:color="auto"/>
            <w:left w:val="none" w:sz="0" w:space="0" w:color="auto"/>
            <w:bottom w:val="none" w:sz="0" w:space="0" w:color="auto"/>
            <w:right w:val="none" w:sz="0" w:space="0" w:color="auto"/>
          </w:divBdr>
        </w:div>
      </w:divsChild>
    </w:div>
    <w:div w:id="208151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sayas.Kifle@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b11bda97-64e7-4000-91fd-dcaad77bf85d" ContentTypeId="0x0101000226E4B75CFA47B488D2CEFE4DCFDD64AD"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00000000-0000-0000-0000-000000000000</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Props1.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D83E8-5691-414D-BF7E-A63D84D90DB9}">
  <ds:schemaRefs>
    <ds:schemaRef ds:uri="http://schemas.openxmlformats.org/officeDocument/2006/bibliography"/>
  </ds:schemaRefs>
</ds:datastoreItem>
</file>

<file path=customXml/itemProps3.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4.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5.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6.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 ds:uri="54c1341a-f0b2-450a-9883-97eea039321e"/>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24</Pages>
  <Words>7152</Words>
  <Characters>40773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47830</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Amy Coady</cp:lastModifiedBy>
  <cp:revision>7</cp:revision>
  <cp:lastPrinted>2014-10-31T16:34:00Z</cp:lastPrinted>
  <dcterms:created xsi:type="dcterms:W3CDTF">2022-03-01T16:40:00Z</dcterms:created>
  <dcterms:modified xsi:type="dcterms:W3CDTF">2022-03-02T15:20:00Z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